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00CDE" w14:textId="0A2C2EF6" w:rsidR="00BA073E" w:rsidRPr="00FF1DDE" w:rsidRDefault="00BA2B03" w:rsidP="00BA07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0144477"/>
      <w:r w:rsidRPr="00FF1DDE">
        <w:rPr>
          <w:b/>
          <w:sz w:val="24"/>
        </w:rPr>
        <w:t xml:space="preserve">3GPP TSG RAN WG5 Meeting </w:t>
      </w:r>
      <w:r w:rsidR="00BA073E" w:rsidRPr="00FF1DDE">
        <w:rPr>
          <w:b/>
          <w:noProof/>
          <w:sz w:val="24"/>
        </w:rPr>
        <w:t>#</w:t>
      </w:r>
      <w:r w:rsidR="00D1097C" w:rsidRPr="00FF1DDE">
        <w:rPr>
          <w:b/>
          <w:noProof/>
          <w:sz w:val="24"/>
        </w:rPr>
        <w:t>10</w:t>
      </w:r>
      <w:r w:rsidR="00FF1DDE" w:rsidRPr="00FF1DDE">
        <w:rPr>
          <w:b/>
          <w:noProof/>
          <w:sz w:val="24"/>
        </w:rPr>
        <w:t>8</w:t>
      </w:r>
      <w:r w:rsidR="00BA073E" w:rsidRPr="00FF1DDE">
        <w:rPr>
          <w:b/>
          <w:noProof/>
          <w:sz w:val="24"/>
        </w:rPr>
        <w:tab/>
      </w:r>
      <w:r w:rsidR="00BA073E" w:rsidRPr="00FF1DDE">
        <w:rPr>
          <w:b/>
          <w:noProof/>
          <w:sz w:val="28"/>
          <w:szCs w:val="28"/>
        </w:rPr>
        <w:t>R5-</w:t>
      </w:r>
      <w:r w:rsidR="00A50EE7" w:rsidRPr="00FF1DDE">
        <w:rPr>
          <w:b/>
          <w:noProof/>
          <w:sz w:val="28"/>
          <w:szCs w:val="28"/>
        </w:rPr>
        <w:t>2</w:t>
      </w:r>
      <w:r w:rsidR="00FF1DDE" w:rsidRPr="00FF1DDE">
        <w:rPr>
          <w:b/>
          <w:noProof/>
          <w:sz w:val="28"/>
          <w:szCs w:val="28"/>
        </w:rPr>
        <w:t>5</w:t>
      </w:r>
      <w:r w:rsidR="00414C6B">
        <w:rPr>
          <w:b/>
          <w:noProof/>
          <w:sz w:val="28"/>
          <w:szCs w:val="28"/>
        </w:rPr>
        <w:t>4101</w:t>
      </w:r>
    </w:p>
    <w:p w14:paraId="40BA94B6" w14:textId="5D82645B" w:rsidR="00BA073E" w:rsidRPr="00432901" w:rsidRDefault="00FF1DDE" w:rsidP="00BA073E">
      <w:pPr>
        <w:pStyle w:val="Header"/>
        <w:tabs>
          <w:tab w:val="right" w:pos="10206"/>
        </w:tabs>
        <w:rPr>
          <w:sz w:val="24"/>
        </w:rPr>
      </w:pPr>
      <w:r w:rsidRPr="00FF1DDE">
        <w:rPr>
          <w:b w:val="0"/>
          <w:sz w:val="24"/>
        </w:rPr>
        <w:t>Bengaluru, India, 25th – 29th August 2025</w:t>
      </w:r>
    </w:p>
    <w:p w14:paraId="50E7F1E4" w14:textId="77777777" w:rsidR="00BA073E" w:rsidRPr="00432901" w:rsidRDefault="00BA073E" w:rsidP="00BA073E">
      <w:pPr>
        <w:pStyle w:val="FP"/>
      </w:pPr>
    </w:p>
    <w:p w14:paraId="6D37A79E" w14:textId="5A44AB4B" w:rsidR="00BA073E" w:rsidRPr="00432901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432901">
        <w:rPr>
          <w:rFonts w:ascii="Arial" w:hAnsi="Arial"/>
          <w:b/>
          <w:sz w:val="24"/>
        </w:rPr>
        <w:t>Agenda Item:</w:t>
      </w:r>
      <w:r w:rsidRPr="00432901">
        <w:rPr>
          <w:rFonts w:ascii="Arial" w:hAnsi="Arial"/>
          <w:sz w:val="24"/>
        </w:rPr>
        <w:tab/>
      </w:r>
      <w:r w:rsidR="00397D69" w:rsidRPr="00432901">
        <w:rPr>
          <w:rFonts w:ascii="Arial" w:hAnsi="Arial"/>
          <w:sz w:val="24"/>
        </w:rPr>
        <w:t>6</w:t>
      </w:r>
      <w:r w:rsidR="00CD1295" w:rsidRPr="00432901">
        <w:rPr>
          <w:rFonts w:ascii="Arial" w:hAnsi="Arial"/>
          <w:sz w:val="24"/>
        </w:rPr>
        <w:t>.</w:t>
      </w:r>
      <w:r w:rsidR="00231883">
        <w:rPr>
          <w:rFonts w:ascii="Arial" w:hAnsi="Arial"/>
          <w:sz w:val="24"/>
        </w:rPr>
        <w:t>6.6.6</w:t>
      </w:r>
    </w:p>
    <w:p w14:paraId="0B2658E7" w14:textId="77777777" w:rsidR="00BA073E" w:rsidRPr="00432901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432901">
        <w:rPr>
          <w:rFonts w:ascii="Arial" w:hAnsi="Arial"/>
          <w:b/>
          <w:sz w:val="24"/>
        </w:rPr>
        <w:t>Source:</w:t>
      </w:r>
      <w:r w:rsidRPr="00432901">
        <w:rPr>
          <w:rFonts w:ascii="Arial" w:hAnsi="Arial"/>
          <w:b/>
          <w:sz w:val="24"/>
        </w:rPr>
        <w:tab/>
      </w:r>
      <w:r w:rsidR="00962902" w:rsidRPr="00432901">
        <w:rPr>
          <w:rFonts w:ascii="Arial" w:hAnsi="Arial" w:cs="Arial"/>
          <w:sz w:val="24"/>
        </w:rPr>
        <w:t>Ericsson</w:t>
      </w:r>
    </w:p>
    <w:p w14:paraId="592D5D2C" w14:textId="29427CA8" w:rsidR="00BA073E" w:rsidRPr="00432901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432901">
        <w:rPr>
          <w:rFonts w:ascii="Arial" w:hAnsi="Arial"/>
          <w:b/>
          <w:sz w:val="24"/>
        </w:rPr>
        <w:t>Title:</w:t>
      </w:r>
      <w:r w:rsidRPr="00432901">
        <w:rPr>
          <w:rFonts w:ascii="Arial" w:hAnsi="Arial"/>
          <w:sz w:val="24"/>
        </w:rPr>
        <w:tab/>
      </w:r>
      <w:r w:rsidR="00802128">
        <w:rPr>
          <w:rFonts w:ascii="Arial" w:hAnsi="Arial"/>
          <w:sz w:val="24"/>
        </w:rPr>
        <w:t xml:space="preserve">NG.114 and </w:t>
      </w:r>
      <w:r w:rsidR="00C3596E" w:rsidRPr="00432901">
        <w:rPr>
          <w:rFonts w:ascii="Arial" w:hAnsi="Arial"/>
          <w:sz w:val="24"/>
        </w:rPr>
        <w:t>5G</w:t>
      </w:r>
      <w:r w:rsidR="00B51967" w:rsidRPr="00432901">
        <w:rPr>
          <w:rFonts w:ascii="Arial" w:hAnsi="Arial"/>
          <w:sz w:val="24"/>
        </w:rPr>
        <w:t>S</w:t>
      </w:r>
      <w:r w:rsidR="00C3596E" w:rsidRPr="00432901">
        <w:rPr>
          <w:rFonts w:ascii="Arial" w:hAnsi="Arial"/>
          <w:sz w:val="24"/>
        </w:rPr>
        <w:t xml:space="preserve"> </w:t>
      </w:r>
      <w:r w:rsidR="00FF1DDE">
        <w:rPr>
          <w:rFonts w:ascii="Arial" w:hAnsi="Arial"/>
          <w:sz w:val="24"/>
        </w:rPr>
        <w:t>v</w:t>
      </w:r>
      <w:r w:rsidR="00A333E2">
        <w:rPr>
          <w:rFonts w:ascii="Arial" w:hAnsi="Arial"/>
          <w:sz w:val="24"/>
        </w:rPr>
        <w:t>oice applicability</w:t>
      </w:r>
    </w:p>
    <w:p w14:paraId="3C5C5739" w14:textId="77777777" w:rsidR="004D33CC" w:rsidRPr="00432901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432901">
        <w:rPr>
          <w:rFonts w:ascii="Arial" w:hAnsi="Arial"/>
          <w:b/>
          <w:sz w:val="24"/>
        </w:rPr>
        <w:t>Document for:</w:t>
      </w:r>
      <w:r w:rsidR="00BA2B03" w:rsidRPr="00432901">
        <w:rPr>
          <w:rFonts w:ascii="Arial" w:hAnsi="Arial"/>
          <w:sz w:val="24"/>
        </w:rPr>
        <w:tab/>
        <w:t>Endorsement</w:t>
      </w:r>
    </w:p>
    <w:p w14:paraId="6D6CE28E" w14:textId="190606F9" w:rsidR="00892E18" w:rsidRPr="00432901" w:rsidRDefault="000F0ECA" w:rsidP="00892E18">
      <w:pPr>
        <w:pStyle w:val="Heading1"/>
      </w:pPr>
      <w:r w:rsidRPr="00432901">
        <w:t>1</w:t>
      </w:r>
      <w:r w:rsidRPr="00432901">
        <w:tab/>
        <w:t>Introduction</w:t>
      </w:r>
    </w:p>
    <w:p w14:paraId="14D959AB" w14:textId="59991DDB" w:rsidR="00C13888" w:rsidRDefault="00231883" w:rsidP="00231883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8406DC">
        <w:rPr>
          <w:noProof/>
          <w:lang w:eastAsia="ja-JP"/>
        </w:rPr>
        <w:t xml:space="preserve">5GS voice </w:t>
      </w:r>
      <w:r w:rsidR="00C94FB7" w:rsidRPr="008406DC">
        <w:rPr>
          <w:noProof/>
          <w:lang w:eastAsia="ja-JP"/>
        </w:rPr>
        <w:t xml:space="preserve">test cases refers </w:t>
      </w:r>
      <w:r w:rsidRPr="008406DC">
        <w:rPr>
          <w:noProof/>
          <w:lang w:eastAsia="ja-JP"/>
        </w:rPr>
        <w:t>to GSMA PRD N</w:t>
      </w:r>
      <w:r w:rsidR="00E500AF" w:rsidRPr="008406DC">
        <w:rPr>
          <w:noProof/>
          <w:lang w:eastAsia="ja-JP"/>
        </w:rPr>
        <w:t>G</w:t>
      </w:r>
      <w:r w:rsidRPr="008406DC">
        <w:rPr>
          <w:noProof/>
          <w:lang w:eastAsia="ja-JP"/>
        </w:rPr>
        <w:t>.114 [1]</w:t>
      </w:r>
      <w:r w:rsidR="00C94FB7" w:rsidRPr="008406DC">
        <w:rPr>
          <w:noProof/>
          <w:lang w:eastAsia="ja-JP"/>
        </w:rPr>
        <w:t xml:space="preserve">. </w:t>
      </w:r>
      <w:r w:rsidR="00C13888" w:rsidRPr="008406DC">
        <w:rPr>
          <w:noProof/>
          <w:lang w:eastAsia="ja-JP"/>
        </w:rPr>
        <w:t>However, some test cases are not referring and/or aligned with NG.114.</w:t>
      </w:r>
    </w:p>
    <w:p w14:paraId="2D2433A4" w14:textId="653FDD62" w:rsidR="00D1097C" w:rsidRPr="00432901" w:rsidRDefault="00BA2B03" w:rsidP="00E729E4">
      <w:pPr>
        <w:pStyle w:val="Heading1"/>
      </w:pPr>
      <w:r w:rsidRPr="00432901">
        <w:t>2</w:t>
      </w:r>
      <w:r w:rsidRPr="00432901">
        <w:tab/>
        <w:t>Discussion</w:t>
      </w:r>
    </w:p>
    <w:p w14:paraId="30B4DDF6" w14:textId="734C3E2D" w:rsidR="0083557F" w:rsidRDefault="003A1E0D" w:rsidP="003A1E0D">
      <w:pPr>
        <w:jc w:val="both"/>
        <w:rPr>
          <w:noProof/>
          <w:lang w:eastAsia="ja-JP"/>
        </w:rPr>
      </w:pPr>
      <w:r w:rsidRPr="000A4F9F">
        <w:rPr>
          <w:bCs/>
        </w:rPr>
        <w:t>The applicabilit</w:t>
      </w:r>
      <w:r>
        <w:rPr>
          <w:bCs/>
        </w:rPr>
        <w:t xml:space="preserve">y </w:t>
      </w:r>
      <w:r w:rsidR="001E5520">
        <w:rPr>
          <w:bCs/>
        </w:rPr>
        <w:t>is</w:t>
      </w:r>
      <w:r>
        <w:rPr>
          <w:bCs/>
        </w:rPr>
        <w:t xml:space="preserve"> </w:t>
      </w:r>
      <w:r w:rsidRPr="000A4F9F">
        <w:rPr>
          <w:bCs/>
        </w:rPr>
        <w:t>defined in TS 3</w:t>
      </w:r>
      <w:r>
        <w:rPr>
          <w:bCs/>
        </w:rPr>
        <w:t>4</w:t>
      </w:r>
      <w:r w:rsidRPr="000A4F9F">
        <w:rPr>
          <w:bCs/>
        </w:rPr>
        <w:t>.</w:t>
      </w:r>
      <w:r>
        <w:rPr>
          <w:bCs/>
        </w:rPr>
        <w:t>229</w:t>
      </w:r>
      <w:r w:rsidRPr="000A4F9F">
        <w:rPr>
          <w:bCs/>
        </w:rPr>
        <w:t>-2 [</w:t>
      </w:r>
      <w:r>
        <w:rPr>
          <w:bCs/>
        </w:rPr>
        <w:t>2</w:t>
      </w:r>
      <w:r w:rsidRPr="000A4F9F">
        <w:rPr>
          <w:bCs/>
        </w:rPr>
        <w:t>]</w:t>
      </w:r>
      <w:r w:rsidR="00C13888" w:rsidRPr="00C13888">
        <w:t xml:space="preserve"> </w:t>
      </w:r>
      <w:r w:rsidR="00C13888">
        <w:t xml:space="preserve">and </w:t>
      </w:r>
      <w:r w:rsidR="00C13888" w:rsidRPr="00C13888">
        <w:rPr>
          <w:bCs/>
        </w:rPr>
        <w:t>TS 38.523-2 [3</w:t>
      </w:r>
      <w:r w:rsidR="00C13888">
        <w:rPr>
          <w:bCs/>
        </w:rPr>
        <w:t>]</w:t>
      </w:r>
      <w:r>
        <w:rPr>
          <w:bCs/>
        </w:rPr>
        <w:t xml:space="preserve"> for </w:t>
      </w:r>
      <w:r>
        <w:rPr>
          <w:noProof/>
          <w:lang w:eastAsia="ja-JP"/>
        </w:rPr>
        <w:t>5GS</w:t>
      </w:r>
      <w:r w:rsidRPr="00432901">
        <w:rPr>
          <w:noProof/>
          <w:lang w:eastAsia="ja-JP"/>
        </w:rPr>
        <w:t xml:space="preserve"> </w:t>
      </w:r>
      <w:r>
        <w:rPr>
          <w:noProof/>
          <w:lang w:eastAsia="ja-JP"/>
        </w:rPr>
        <w:t>voice test cases and refers to GSMA PRD N</w:t>
      </w:r>
      <w:r w:rsidR="00E500AF">
        <w:rPr>
          <w:noProof/>
          <w:lang w:eastAsia="ja-JP"/>
        </w:rPr>
        <w:t>G</w:t>
      </w:r>
      <w:r>
        <w:rPr>
          <w:noProof/>
          <w:lang w:eastAsia="ja-JP"/>
        </w:rPr>
        <w:t xml:space="preserve">.114 [1]. </w:t>
      </w:r>
      <w:r w:rsidR="00C13888">
        <w:rPr>
          <w:noProof/>
          <w:lang w:eastAsia="ja-JP"/>
        </w:rPr>
        <w:t>In our understanding i</w:t>
      </w:r>
      <w:r w:rsidR="00C13888" w:rsidRPr="00C13888">
        <w:rPr>
          <w:noProof/>
          <w:lang w:eastAsia="ja-JP"/>
        </w:rPr>
        <w:t>t’s agreed to align all 5GS voice test cases applicability and refer to NG.114.</w:t>
      </w:r>
    </w:p>
    <w:p w14:paraId="19971046" w14:textId="0CEE0E80" w:rsidR="00C13888" w:rsidRDefault="00C13888" w:rsidP="003A1E0D">
      <w:pPr>
        <w:jc w:val="both"/>
        <w:rPr>
          <w:noProof/>
          <w:lang w:eastAsia="ja-JP"/>
        </w:rPr>
      </w:pPr>
      <w:r>
        <w:rPr>
          <w:noProof/>
          <w:lang w:eastAsia="ja-JP"/>
        </w:rPr>
        <w:t xml:space="preserve">For </w:t>
      </w:r>
      <w:r w:rsidRPr="00C13888">
        <w:rPr>
          <w:noProof/>
          <w:lang w:eastAsia="ja-JP"/>
        </w:rPr>
        <w:t>TS 34.229-2 [2]</w:t>
      </w:r>
      <w:r>
        <w:rPr>
          <w:noProof/>
          <w:lang w:eastAsia="ja-JP"/>
        </w:rPr>
        <w:t>:</w:t>
      </w:r>
    </w:p>
    <w:p w14:paraId="42C777D6" w14:textId="77777777" w:rsidR="0083557F" w:rsidRPr="00432901" w:rsidRDefault="0083557F" w:rsidP="0083557F">
      <w:pPr>
        <w:overflowPunct w:val="0"/>
        <w:autoSpaceDE w:val="0"/>
        <w:autoSpaceDN w:val="0"/>
        <w:adjustRightInd w:val="0"/>
        <w:textAlignment w:val="baseline"/>
      </w:pPr>
      <w:r w:rsidRPr="00432901">
        <w:rPr>
          <w:b/>
          <w:bCs/>
        </w:rPr>
        <w:t>Observation 2-1</w:t>
      </w:r>
      <w:r w:rsidRPr="00432901">
        <w:t>:</w:t>
      </w:r>
    </w:p>
    <w:p w14:paraId="794D35CA" w14:textId="0653712D" w:rsidR="0083557F" w:rsidRPr="00F06360" w:rsidRDefault="0083557F" w:rsidP="0083557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06360">
        <w:rPr>
          <w:lang w:eastAsia="en-GB"/>
        </w:rPr>
        <w:t xml:space="preserve">The </w:t>
      </w:r>
      <w:r w:rsidR="00723F11">
        <w:rPr>
          <w:lang w:eastAsia="en-GB"/>
        </w:rPr>
        <w:t>test case 7.11 is not referring to NG.114.</w:t>
      </w:r>
      <w:r w:rsidRPr="00F06360">
        <w:rPr>
          <w:lang w:eastAsia="en-GB"/>
        </w:rPr>
        <w:t xml:space="preserve"> </w:t>
      </w:r>
    </w:p>
    <w:p w14:paraId="4CC77728" w14:textId="77777777" w:rsidR="0083557F" w:rsidRPr="00F06360" w:rsidRDefault="0083557F" w:rsidP="0083557F">
      <w:pPr>
        <w:overflowPunct w:val="0"/>
        <w:autoSpaceDE w:val="0"/>
        <w:autoSpaceDN w:val="0"/>
        <w:adjustRightInd w:val="0"/>
        <w:textAlignment w:val="baseline"/>
      </w:pPr>
      <w:r w:rsidRPr="00F06360">
        <w:rPr>
          <w:b/>
          <w:bCs/>
        </w:rPr>
        <w:t>Proposal 2-1</w:t>
      </w:r>
      <w:r w:rsidRPr="00F06360">
        <w:t>:</w:t>
      </w:r>
    </w:p>
    <w:p w14:paraId="1B3313AC" w14:textId="491A4F5D" w:rsidR="0083557F" w:rsidRPr="00CF3A99" w:rsidRDefault="0083557F" w:rsidP="0083557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06360">
        <w:rPr>
          <w:lang w:eastAsia="en-GB"/>
        </w:rPr>
        <w:t>It’s proposed to align</w:t>
      </w:r>
      <w:r w:rsidR="00723F11">
        <w:rPr>
          <w:lang w:eastAsia="en-GB"/>
        </w:rPr>
        <w:t xml:space="preserve"> test case 7.11 with NG.114.</w:t>
      </w:r>
    </w:p>
    <w:p w14:paraId="596BB23A" w14:textId="1430BA17" w:rsidR="00893718" w:rsidRPr="00C13888" w:rsidRDefault="00C13888" w:rsidP="003A1E0D">
      <w:pPr>
        <w:jc w:val="both"/>
        <w:rPr>
          <w:b/>
          <w:bCs/>
          <w:noProof/>
          <w:lang w:eastAsia="ja-JP"/>
        </w:rPr>
      </w:pPr>
      <w:r>
        <w:rPr>
          <w:bCs/>
        </w:rPr>
        <w:t xml:space="preserve">For </w:t>
      </w:r>
      <w:r w:rsidRPr="000A4F9F">
        <w:rPr>
          <w:bCs/>
        </w:rPr>
        <w:t>TS 3</w:t>
      </w:r>
      <w:r>
        <w:rPr>
          <w:bCs/>
        </w:rPr>
        <w:t>8</w:t>
      </w:r>
      <w:r w:rsidRPr="000A4F9F">
        <w:rPr>
          <w:bCs/>
        </w:rPr>
        <w:t>.</w:t>
      </w:r>
      <w:r w:rsidRPr="0026795C">
        <w:rPr>
          <w:bCs/>
        </w:rPr>
        <w:t>523-2 [3]</w:t>
      </w:r>
      <w:r>
        <w:rPr>
          <w:b/>
          <w:bCs/>
          <w:noProof/>
          <w:lang w:eastAsia="ja-JP"/>
        </w:rPr>
        <w:t>:</w:t>
      </w:r>
    </w:p>
    <w:p w14:paraId="439D7FEA" w14:textId="5EC0B36F" w:rsidR="00893718" w:rsidRPr="00432901" w:rsidRDefault="00893718" w:rsidP="00893718">
      <w:pPr>
        <w:overflowPunct w:val="0"/>
        <w:autoSpaceDE w:val="0"/>
        <w:autoSpaceDN w:val="0"/>
        <w:adjustRightInd w:val="0"/>
        <w:textAlignment w:val="baseline"/>
      </w:pPr>
      <w:r w:rsidRPr="00432901">
        <w:rPr>
          <w:b/>
          <w:bCs/>
        </w:rPr>
        <w:t>Observation 2-</w:t>
      </w:r>
      <w:r w:rsidR="00802128">
        <w:rPr>
          <w:b/>
          <w:bCs/>
        </w:rPr>
        <w:t>2</w:t>
      </w:r>
      <w:r w:rsidRPr="00432901">
        <w:t>:</w:t>
      </w:r>
    </w:p>
    <w:p w14:paraId="0C41132C" w14:textId="432EEBD0" w:rsidR="00893718" w:rsidRPr="00F06360" w:rsidRDefault="00893718" w:rsidP="008937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06360">
        <w:rPr>
          <w:lang w:eastAsia="en-GB"/>
        </w:rPr>
        <w:t xml:space="preserve">The </w:t>
      </w:r>
      <w:r>
        <w:rPr>
          <w:lang w:eastAsia="en-GB"/>
        </w:rPr>
        <w:t>test case 11.1.1 is not referring to NG.114.</w:t>
      </w:r>
      <w:r w:rsidRPr="00F06360">
        <w:rPr>
          <w:lang w:eastAsia="en-GB"/>
        </w:rPr>
        <w:t xml:space="preserve"> </w:t>
      </w:r>
      <w:r>
        <w:rPr>
          <w:lang w:eastAsia="en-GB"/>
        </w:rPr>
        <w:t xml:space="preserve">The TPs are also identical with test case 11.1.1a for </w:t>
      </w:r>
      <w:r w:rsidR="00802128">
        <w:rPr>
          <w:lang w:eastAsia="en-GB"/>
        </w:rPr>
        <w:t>NG.114.</w:t>
      </w:r>
    </w:p>
    <w:p w14:paraId="37892653" w14:textId="0CEF4510" w:rsidR="00893718" w:rsidRPr="00F06360" w:rsidRDefault="00893718" w:rsidP="00893718">
      <w:pPr>
        <w:overflowPunct w:val="0"/>
        <w:autoSpaceDE w:val="0"/>
        <w:autoSpaceDN w:val="0"/>
        <w:adjustRightInd w:val="0"/>
        <w:textAlignment w:val="baseline"/>
      </w:pPr>
      <w:r w:rsidRPr="00F06360">
        <w:rPr>
          <w:b/>
          <w:bCs/>
        </w:rPr>
        <w:t>Proposal 2-</w:t>
      </w:r>
      <w:r w:rsidR="00802128">
        <w:rPr>
          <w:b/>
          <w:bCs/>
        </w:rPr>
        <w:t>2</w:t>
      </w:r>
      <w:r w:rsidRPr="00F06360">
        <w:t>:</w:t>
      </w:r>
    </w:p>
    <w:p w14:paraId="238FFF7E" w14:textId="3B97A202" w:rsidR="00893718" w:rsidRPr="00CF3A99" w:rsidRDefault="00893718" w:rsidP="008937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06360">
        <w:rPr>
          <w:lang w:eastAsia="en-GB"/>
        </w:rPr>
        <w:t xml:space="preserve">It’s proposed to </w:t>
      </w:r>
      <w:r w:rsidR="00802128">
        <w:rPr>
          <w:lang w:eastAsia="en-GB"/>
        </w:rPr>
        <w:t xml:space="preserve">void </w:t>
      </w:r>
      <w:r>
        <w:rPr>
          <w:lang w:eastAsia="en-GB"/>
        </w:rPr>
        <w:t xml:space="preserve">test case </w:t>
      </w:r>
      <w:r w:rsidR="00802128">
        <w:rPr>
          <w:lang w:eastAsia="en-GB"/>
        </w:rPr>
        <w:t>11</w:t>
      </w:r>
      <w:r>
        <w:rPr>
          <w:lang w:eastAsia="en-GB"/>
        </w:rPr>
        <w:t>.1</w:t>
      </w:r>
      <w:r w:rsidR="00802128">
        <w:rPr>
          <w:lang w:eastAsia="en-GB"/>
        </w:rPr>
        <w:t>.1.</w:t>
      </w:r>
    </w:p>
    <w:p w14:paraId="598C18F4" w14:textId="0466BE3F" w:rsidR="00C761B3" w:rsidRPr="00432901" w:rsidRDefault="00C761B3" w:rsidP="00C761B3">
      <w:pPr>
        <w:overflowPunct w:val="0"/>
        <w:autoSpaceDE w:val="0"/>
        <w:autoSpaceDN w:val="0"/>
        <w:adjustRightInd w:val="0"/>
        <w:textAlignment w:val="baseline"/>
      </w:pPr>
      <w:r w:rsidRPr="00432901">
        <w:rPr>
          <w:b/>
          <w:bCs/>
        </w:rPr>
        <w:t>Observation 2-</w:t>
      </w:r>
      <w:r>
        <w:rPr>
          <w:b/>
          <w:bCs/>
        </w:rPr>
        <w:t>3</w:t>
      </w:r>
      <w:r w:rsidRPr="00432901">
        <w:t>:</w:t>
      </w:r>
    </w:p>
    <w:p w14:paraId="6EA628D9" w14:textId="5717882D" w:rsidR="00C761B3" w:rsidRPr="00F06360" w:rsidRDefault="00C761B3" w:rsidP="00C761B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06360">
        <w:rPr>
          <w:lang w:eastAsia="en-GB"/>
        </w:rPr>
        <w:t xml:space="preserve">The </w:t>
      </w:r>
      <w:r>
        <w:rPr>
          <w:lang w:eastAsia="en-GB"/>
        </w:rPr>
        <w:t>test case 11.1.3 is not referring to NG.114.</w:t>
      </w:r>
      <w:r w:rsidRPr="00F06360">
        <w:rPr>
          <w:lang w:eastAsia="en-GB"/>
        </w:rPr>
        <w:t xml:space="preserve"> </w:t>
      </w:r>
      <w:r>
        <w:rPr>
          <w:lang w:eastAsia="en-GB"/>
        </w:rPr>
        <w:t>The TP is also identical with test case 11.1.3a for NG.114.</w:t>
      </w:r>
    </w:p>
    <w:p w14:paraId="7779EF5C" w14:textId="4BC84AF5" w:rsidR="00C761B3" w:rsidRPr="00F06360" w:rsidRDefault="00C761B3" w:rsidP="00C761B3">
      <w:pPr>
        <w:overflowPunct w:val="0"/>
        <w:autoSpaceDE w:val="0"/>
        <w:autoSpaceDN w:val="0"/>
        <w:adjustRightInd w:val="0"/>
        <w:textAlignment w:val="baseline"/>
      </w:pPr>
      <w:r w:rsidRPr="00F06360">
        <w:rPr>
          <w:b/>
          <w:bCs/>
        </w:rPr>
        <w:t>Proposal 2-</w:t>
      </w:r>
      <w:r>
        <w:rPr>
          <w:b/>
          <w:bCs/>
        </w:rPr>
        <w:t>3</w:t>
      </w:r>
      <w:r w:rsidRPr="00F06360">
        <w:t>:</w:t>
      </w:r>
    </w:p>
    <w:p w14:paraId="1BE0973B" w14:textId="3F03509B" w:rsidR="00C761B3" w:rsidRPr="00CF3A99" w:rsidRDefault="00C761B3" w:rsidP="00C761B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06360">
        <w:rPr>
          <w:lang w:eastAsia="en-GB"/>
        </w:rPr>
        <w:t xml:space="preserve">It’s proposed to </w:t>
      </w:r>
      <w:r>
        <w:rPr>
          <w:lang w:eastAsia="en-GB"/>
        </w:rPr>
        <w:t>void test case 11.1.3.</w:t>
      </w:r>
    </w:p>
    <w:p w14:paraId="1798CF46" w14:textId="232DC5EE" w:rsidR="0026795C" w:rsidRPr="00432901" w:rsidRDefault="0026795C" w:rsidP="0026795C">
      <w:pPr>
        <w:overflowPunct w:val="0"/>
        <w:autoSpaceDE w:val="0"/>
        <w:autoSpaceDN w:val="0"/>
        <w:adjustRightInd w:val="0"/>
        <w:textAlignment w:val="baseline"/>
      </w:pPr>
      <w:r w:rsidRPr="00432901">
        <w:rPr>
          <w:b/>
          <w:bCs/>
        </w:rPr>
        <w:t>Observation 2-</w:t>
      </w:r>
      <w:r>
        <w:rPr>
          <w:b/>
          <w:bCs/>
        </w:rPr>
        <w:t>4</w:t>
      </w:r>
      <w:r w:rsidRPr="00432901">
        <w:t>:</w:t>
      </w:r>
    </w:p>
    <w:p w14:paraId="4EE5F9A2" w14:textId="129870C5" w:rsidR="00BD3A2C" w:rsidRDefault="0026795C" w:rsidP="0026795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06360">
        <w:rPr>
          <w:lang w:eastAsia="en-GB"/>
        </w:rPr>
        <w:t xml:space="preserve">The </w:t>
      </w:r>
      <w:r>
        <w:rPr>
          <w:lang w:eastAsia="en-GB"/>
        </w:rPr>
        <w:t>test case 11.1.2 is not referring to NG.114.</w:t>
      </w:r>
      <w:r w:rsidRPr="00F06360">
        <w:rPr>
          <w:lang w:eastAsia="en-GB"/>
        </w:rPr>
        <w:t xml:space="preserve"> </w:t>
      </w:r>
      <w:r>
        <w:rPr>
          <w:lang w:eastAsia="en-GB"/>
        </w:rPr>
        <w:t xml:space="preserve">The </w:t>
      </w:r>
      <w:r w:rsidR="00BD3A2C">
        <w:rPr>
          <w:lang w:eastAsia="en-GB"/>
        </w:rPr>
        <w:t xml:space="preserve">TP 1, </w:t>
      </w:r>
      <w:r w:rsidR="00BD3A2C" w:rsidRPr="00BD3A2C">
        <w:rPr>
          <w:lang w:eastAsia="en-GB"/>
        </w:rPr>
        <w:t>“without N26 interface supported"</w:t>
      </w:r>
      <w:r w:rsidR="00BD3A2C">
        <w:rPr>
          <w:lang w:eastAsia="en-GB"/>
        </w:rPr>
        <w:t xml:space="preserve">, cannot be </w:t>
      </w:r>
      <w:r w:rsidRPr="0026795C">
        <w:rPr>
          <w:lang w:eastAsia="en-GB"/>
        </w:rPr>
        <w:t>aligned with NG.114</w:t>
      </w:r>
      <w:r w:rsidR="00BD3A2C">
        <w:rPr>
          <w:lang w:eastAsia="en-GB"/>
        </w:rPr>
        <w:t xml:space="preserve"> since the </w:t>
      </w:r>
      <w:r w:rsidR="00BD3A2C" w:rsidRPr="00BD3A2C">
        <w:rPr>
          <w:lang w:eastAsia="en-GB"/>
        </w:rPr>
        <w:t>UE and the network must support</w:t>
      </w:r>
      <w:r w:rsidR="00BD3A2C">
        <w:rPr>
          <w:lang w:eastAsia="en-GB"/>
        </w:rPr>
        <w:t xml:space="preserve"> the N26 </w:t>
      </w:r>
      <w:r w:rsidR="00BD3A2C" w:rsidRPr="00BD3A2C">
        <w:rPr>
          <w:lang w:eastAsia="en-GB"/>
        </w:rPr>
        <w:t>interface</w:t>
      </w:r>
      <w:r w:rsidR="00BD3A2C">
        <w:rPr>
          <w:lang w:eastAsia="en-GB"/>
        </w:rPr>
        <w:t>.</w:t>
      </w:r>
    </w:p>
    <w:p w14:paraId="2E44390A" w14:textId="1340E1B1" w:rsidR="0026795C" w:rsidRPr="00F06360" w:rsidRDefault="0026795C" w:rsidP="0026795C">
      <w:pPr>
        <w:overflowPunct w:val="0"/>
        <w:autoSpaceDE w:val="0"/>
        <w:autoSpaceDN w:val="0"/>
        <w:adjustRightInd w:val="0"/>
        <w:textAlignment w:val="baseline"/>
      </w:pPr>
      <w:r w:rsidRPr="00F06360">
        <w:rPr>
          <w:b/>
          <w:bCs/>
        </w:rPr>
        <w:t>Proposal 2-</w:t>
      </w:r>
      <w:r>
        <w:rPr>
          <w:b/>
          <w:bCs/>
        </w:rPr>
        <w:t>4</w:t>
      </w:r>
      <w:r w:rsidRPr="00F06360">
        <w:t>:</w:t>
      </w:r>
    </w:p>
    <w:p w14:paraId="0A4CF932" w14:textId="2EF39633" w:rsidR="0026795C" w:rsidRPr="00CF3A99" w:rsidRDefault="0026795C" w:rsidP="0026795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06360">
        <w:rPr>
          <w:lang w:eastAsia="en-GB"/>
        </w:rPr>
        <w:t xml:space="preserve">It’s proposed to </w:t>
      </w:r>
      <w:r>
        <w:rPr>
          <w:lang w:eastAsia="en-GB"/>
        </w:rPr>
        <w:t>void test case 11.1.2.</w:t>
      </w:r>
    </w:p>
    <w:p w14:paraId="0A628FD2" w14:textId="66548929" w:rsidR="00FF1DDE" w:rsidRPr="00432901" w:rsidRDefault="00FF1DDE" w:rsidP="00FF1DDE">
      <w:pPr>
        <w:overflowPunct w:val="0"/>
        <w:autoSpaceDE w:val="0"/>
        <w:autoSpaceDN w:val="0"/>
        <w:adjustRightInd w:val="0"/>
        <w:textAlignment w:val="baseline"/>
      </w:pPr>
      <w:r w:rsidRPr="00432901">
        <w:rPr>
          <w:b/>
          <w:bCs/>
        </w:rPr>
        <w:t>Observation 2-</w:t>
      </w:r>
      <w:r>
        <w:rPr>
          <w:b/>
          <w:bCs/>
        </w:rPr>
        <w:t>5</w:t>
      </w:r>
      <w:r w:rsidRPr="00432901">
        <w:t>:</w:t>
      </w:r>
    </w:p>
    <w:p w14:paraId="023432B3" w14:textId="5C148030" w:rsidR="00FF1DDE" w:rsidRDefault="00FF1DDE" w:rsidP="00FF1DD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06360">
        <w:rPr>
          <w:lang w:eastAsia="en-GB"/>
        </w:rPr>
        <w:t xml:space="preserve">The </w:t>
      </w:r>
      <w:r>
        <w:rPr>
          <w:lang w:eastAsia="en-GB"/>
        </w:rPr>
        <w:t>test case 11.1.5 is not referring to NG.114.</w:t>
      </w:r>
      <w:r w:rsidRPr="00F06360">
        <w:rPr>
          <w:lang w:eastAsia="en-GB"/>
        </w:rPr>
        <w:t xml:space="preserve"> </w:t>
      </w:r>
      <w:r>
        <w:rPr>
          <w:lang w:eastAsia="en-GB"/>
        </w:rPr>
        <w:t xml:space="preserve">The TP 1, </w:t>
      </w:r>
      <w:r w:rsidRPr="00BD3A2C">
        <w:rPr>
          <w:lang w:eastAsia="en-GB"/>
        </w:rPr>
        <w:t>“without N26 interface supported"</w:t>
      </w:r>
      <w:r>
        <w:rPr>
          <w:lang w:eastAsia="en-GB"/>
        </w:rPr>
        <w:t xml:space="preserve">, cannot be </w:t>
      </w:r>
      <w:r w:rsidRPr="0026795C">
        <w:rPr>
          <w:lang w:eastAsia="en-GB"/>
        </w:rPr>
        <w:t>aligned with NG.114</w:t>
      </w:r>
      <w:r>
        <w:rPr>
          <w:lang w:eastAsia="en-GB"/>
        </w:rPr>
        <w:t xml:space="preserve"> since the </w:t>
      </w:r>
      <w:r w:rsidRPr="00BD3A2C">
        <w:rPr>
          <w:lang w:eastAsia="en-GB"/>
        </w:rPr>
        <w:t>UE and the network must support</w:t>
      </w:r>
      <w:r>
        <w:rPr>
          <w:lang w:eastAsia="en-GB"/>
        </w:rPr>
        <w:t xml:space="preserve"> the N26 </w:t>
      </w:r>
      <w:r w:rsidRPr="00BD3A2C">
        <w:rPr>
          <w:lang w:eastAsia="en-GB"/>
        </w:rPr>
        <w:t>interface</w:t>
      </w:r>
      <w:r>
        <w:rPr>
          <w:lang w:eastAsia="en-GB"/>
        </w:rPr>
        <w:t>.</w:t>
      </w:r>
    </w:p>
    <w:p w14:paraId="2789B47A" w14:textId="3FD120B9" w:rsidR="00FF1DDE" w:rsidRPr="00F06360" w:rsidRDefault="00FF1DDE" w:rsidP="00FF1DDE">
      <w:pPr>
        <w:overflowPunct w:val="0"/>
        <w:autoSpaceDE w:val="0"/>
        <w:autoSpaceDN w:val="0"/>
        <w:adjustRightInd w:val="0"/>
        <w:textAlignment w:val="baseline"/>
      </w:pPr>
      <w:r w:rsidRPr="00F06360">
        <w:rPr>
          <w:b/>
          <w:bCs/>
        </w:rPr>
        <w:lastRenderedPageBreak/>
        <w:t>Proposal 2-</w:t>
      </w:r>
      <w:r>
        <w:rPr>
          <w:b/>
          <w:bCs/>
        </w:rPr>
        <w:t>5</w:t>
      </w:r>
      <w:r w:rsidRPr="00F06360">
        <w:t>:</w:t>
      </w:r>
    </w:p>
    <w:p w14:paraId="01EF4BAB" w14:textId="5CBED041" w:rsidR="0083557F" w:rsidRDefault="00FF1DDE" w:rsidP="00FF1DDE">
      <w:pPr>
        <w:jc w:val="both"/>
        <w:rPr>
          <w:bCs/>
        </w:rPr>
      </w:pPr>
      <w:r w:rsidRPr="00F06360">
        <w:rPr>
          <w:lang w:eastAsia="en-GB"/>
        </w:rPr>
        <w:t xml:space="preserve">It’s proposed to </w:t>
      </w:r>
      <w:r>
        <w:rPr>
          <w:lang w:eastAsia="en-GB"/>
        </w:rPr>
        <w:t>void test case 11.1.5.</w:t>
      </w:r>
    </w:p>
    <w:p w14:paraId="1299A5B4" w14:textId="7C54A584" w:rsidR="00FF1DDE" w:rsidRPr="00432901" w:rsidRDefault="00FF1DDE" w:rsidP="00FF1DDE">
      <w:pPr>
        <w:overflowPunct w:val="0"/>
        <w:autoSpaceDE w:val="0"/>
        <w:autoSpaceDN w:val="0"/>
        <w:adjustRightInd w:val="0"/>
        <w:textAlignment w:val="baseline"/>
      </w:pPr>
      <w:r w:rsidRPr="00432901">
        <w:rPr>
          <w:b/>
          <w:bCs/>
        </w:rPr>
        <w:t>Observation 2-</w:t>
      </w:r>
      <w:r>
        <w:rPr>
          <w:b/>
          <w:bCs/>
        </w:rPr>
        <w:t>6</w:t>
      </w:r>
      <w:r w:rsidRPr="00432901">
        <w:t>:</w:t>
      </w:r>
    </w:p>
    <w:p w14:paraId="2B769B78" w14:textId="7B9CE473" w:rsidR="00FF1DDE" w:rsidRDefault="00FF1DDE" w:rsidP="00FF1DD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06360">
        <w:rPr>
          <w:lang w:eastAsia="en-GB"/>
        </w:rPr>
        <w:t xml:space="preserve">The </w:t>
      </w:r>
      <w:r>
        <w:rPr>
          <w:lang w:eastAsia="en-GB"/>
        </w:rPr>
        <w:t>test case 11.1.6 is not referring to NG.114.</w:t>
      </w:r>
      <w:r w:rsidRPr="00F06360">
        <w:rPr>
          <w:lang w:eastAsia="en-GB"/>
        </w:rPr>
        <w:t xml:space="preserve"> </w:t>
      </w:r>
      <w:r>
        <w:rPr>
          <w:lang w:eastAsia="en-GB"/>
        </w:rPr>
        <w:t xml:space="preserve">The TP 1, </w:t>
      </w:r>
      <w:r w:rsidRPr="00BD3A2C">
        <w:rPr>
          <w:lang w:eastAsia="en-GB"/>
        </w:rPr>
        <w:t>“without N26 interface supported"</w:t>
      </w:r>
      <w:r>
        <w:rPr>
          <w:lang w:eastAsia="en-GB"/>
        </w:rPr>
        <w:t xml:space="preserve">, cannot be </w:t>
      </w:r>
      <w:r w:rsidRPr="0026795C">
        <w:rPr>
          <w:lang w:eastAsia="en-GB"/>
        </w:rPr>
        <w:t>aligned with NG.114</w:t>
      </w:r>
      <w:r>
        <w:rPr>
          <w:lang w:eastAsia="en-GB"/>
        </w:rPr>
        <w:t xml:space="preserve"> since the </w:t>
      </w:r>
      <w:r w:rsidRPr="00BD3A2C">
        <w:rPr>
          <w:lang w:eastAsia="en-GB"/>
        </w:rPr>
        <w:t>UE and the network must support</w:t>
      </w:r>
      <w:r>
        <w:rPr>
          <w:lang w:eastAsia="en-GB"/>
        </w:rPr>
        <w:t xml:space="preserve"> the N26 </w:t>
      </w:r>
      <w:r w:rsidRPr="00BD3A2C">
        <w:rPr>
          <w:lang w:eastAsia="en-GB"/>
        </w:rPr>
        <w:t>interface</w:t>
      </w:r>
      <w:r>
        <w:rPr>
          <w:lang w:eastAsia="en-GB"/>
        </w:rPr>
        <w:t>.</w:t>
      </w:r>
    </w:p>
    <w:p w14:paraId="00372377" w14:textId="78101279" w:rsidR="00FF1DDE" w:rsidRPr="00F06360" w:rsidRDefault="00FF1DDE" w:rsidP="00FF1DDE">
      <w:pPr>
        <w:overflowPunct w:val="0"/>
        <w:autoSpaceDE w:val="0"/>
        <w:autoSpaceDN w:val="0"/>
        <w:adjustRightInd w:val="0"/>
        <w:textAlignment w:val="baseline"/>
      </w:pPr>
      <w:r w:rsidRPr="00F06360">
        <w:rPr>
          <w:b/>
          <w:bCs/>
        </w:rPr>
        <w:t>Proposal 2-</w:t>
      </w:r>
      <w:r w:rsidR="00C13888">
        <w:rPr>
          <w:b/>
          <w:bCs/>
        </w:rPr>
        <w:t>6:</w:t>
      </w:r>
    </w:p>
    <w:p w14:paraId="5990B8E5" w14:textId="31432BE5" w:rsidR="004034E5" w:rsidRDefault="00FF1DDE" w:rsidP="008A7996">
      <w:pPr>
        <w:jc w:val="both"/>
        <w:rPr>
          <w:lang w:eastAsia="en-GB"/>
        </w:rPr>
      </w:pPr>
      <w:r w:rsidRPr="00F06360">
        <w:rPr>
          <w:lang w:eastAsia="en-GB"/>
        </w:rPr>
        <w:t xml:space="preserve">It’s proposed to </w:t>
      </w:r>
      <w:r>
        <w:rPr>
          <w:lang w:eastAsia="en-GB"/>
        </w:rPr>
        <w:t>void test case 11.1.6.</w:t>
      </w:r>
    </w:p>
    <w:p w14:paraId="6A7F1C07" w14:textId="7D215A8E" w:rsidR="0043565A" w:rsidRPr="00432901" w:rsidRDefault="0043565A" w:rsidP="0043565A">
      <w:pPr>
        <w:overflowPunct w:val="0"/>
        <w:autoSpaceDE w:val="0"/>
        <w:autoSpaceDN w:val="0"/>
        <w:adjustRightInd w:val="0"/>
        <w:textAlignment w:val="baseline"/>
      </w:pPr>
      <w:r w:rsidRPr="00432901">
        <w:rPr>
          <w:b/>
          <w:bCs/>
        </w:rPr>
        <w:t>Observation 2-</w:t>
      </w:r>
      <w:r>
        <w:rPr>
          <w:b/>
          <w:bCs/>
        </w:rPr>
        <w:t>7</w:t>
      </w:r>
      <w:r w:rsidRPr="00432901">
        <w:t>:</w:t>
      </w:r>
    </w:p>
    <w:p w14:paraId="29632C89" w14:textId="692C6340" w:rsidR="0043565A" w:rsidRPr="00F06360" w:rsidRDefault="0043565A" w:rsidP="0043565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3565A">
        <w:rPr>
          <w:lang w:eastAsia="en-GB"/>
        </w:rPr>
        <w:t>The test case 11.1.</w:t>
      </w:r>
      <w:r>
        <w:rPr>
          <w:lang w:eastAsia="en-GB"/>
        </w:rPr>
        <w:t>4</w:t>
      </w:r>
      <w:r w:rsidRPr="0043565A">
        <w:rPr>
          <w:lang w:eastAsia="en-GB"/>
        </w:rPr>
        <w:t xml:space="preserve"> is not referring to NG.114</w:t>
      </w:r>
    </w:p>
    <w:p w14:paraId="5CB03E23" w14:textId="13E9D39D" w:rsidR="0043565A" w:rsidRPr="00F06360" w:rsidRDefault="0043565A" w:rsidP="0043565A">
      <w:pPr>
        <w:overflowPunct w:val="0"/>
        <w:autoSpaceDE w:val="0"/>
        <w:autoSpaceDN w:val="0"/>
        <w:adjustRightInd w:val="0"/>
        <w:textAlignment w:val="baseline"/>
      </w:pPr>
      <w:r w:rsidRPr="00F06360">
        <w:rPr>
          <w:b/>
          <w:bCs/>
        </w:rPr>
        <w:t>Proposal 2-</w:t>
      </w:r>
      <w:r>
        <w:rPr>
          <w:b/>
          <w:bCs/>
        </w:rPr>
        <w:t>7</w:t>
      </w:r>
      <w:r w:rsidRPr="00F06360">
        <w:t>:</w:t>
      </w:r>
    </w:p>
    <w:p w14:paraId="704CB1A8" w14:textId="71EA1DA0" w:rsidR="0043565A" w:rsidRPr="00CF3A99" w:rsidRDefault="0043565A" w:rsidP="0043565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06360">
        <w:rPr>
          <w:lang w:eastAsia="en-GB"/>
        </w:rPr>
        <w:t>It’s proposed to align</w:t>
      </w:r>
      <w:r>
        <w:rPr>
          <w:lang w:eastAsia="en-GB"/>
        </w:rPr>
        <w:t xml:space="preserve"> test case </w:t>
      </w:r>
      <w:r w:rsidRPr="0043565A">
        <w:rPr>
          <w:lang w:eastAsia="en-GB"/>
        </w:rPr>
        <w:t>11.1.4</w:t>
      </w:r>
      <w:r>
        <w:rPr>
          <w:lang w:eastAsia="en-GB"/>
        </w:rPr>
        <w:t xml:space="preserve"> with NG.114.</w:t>
      </w:r>
    </w:p>
    <w:p w14:paraId="70FE2E51" w14:textId="26EAF331" w:rsidR="0043565A" w:rsidRPr="00432901" w:rsidRDefault="0043565A" w:rsidP="0043565A">
      <w:pPr>
        <w:overflowPunct w:val="0"/>
        <w:autoSpaceDE w:val="0"/>
        <w:autoSpaceDN w:val="0"/>
        <w:adjustRightInd w:val="0"/>
        <w:textAlignment w:val="baseline"/>
      </w:pPr>
      <w:r w:rsidRPr="00432901">
        <w:rPr>
          <w:b/>
          <w:bCs/>
        </w:rPr>
        <w:t>Observation 2-</w:t>
      </w:r>
      <w:r>
        <w:rPr>
          <w:b/>
          <w:bCs/>
        </w:rPr>
        <w:t>8</w:t>
      </w:r>
      <w:r w:rsidRPr="00432901">
        <w:t>:</w:t>
      </w:r>
    </w:p>
    <w:p w14:paraId="6243D91A" w14:textId="4F931AAA" w:rsidR="0043565A" w:rsidRPr="00F06360" w:rsidRDefault="0043565A" w:rsidP="0043565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3565A">
        <w:rPr>
          <w:lang w:eastAsia="en-GB"/>
        </w:rPr>
        <w:t>The test case 11.1.</w:t>
      </w:r>
      <w:r>
        <w:rPr>
          <w:lang w:eastAsia="en-GB"/>
        </w:rPr>
        <w:t>8</w:t>
      </w:r>
      <w:r w:rsidRPr="0043565A">
        <w:rPr>
          <w:lang w:eastAsia="en-GB"/>
        </w:rPr>
        <w:t xml:space="preserve"> is not referring to NG.114</w:t>
      </w:r>
    </w:p>
    <w:p w14:paraId="5FECA810" w14:textId="79FDC001" w:rsidR="0043565A" w:rsidRPr="00F06360" w:rsidRDefault="0043565A" w:rsidP="0043565A">
      <w:pPr>
        <w:overflowPunct w:val="0"/>
        <w:autoSpaceDE w:val="0"/>
        <w:autoSpaceDN w:val="0"/>
        <w:adjustRightInd w:val="0"/>
        <w:textAlignment w:val="baseline"/>
      </w:pPr>
      <w:r w:rsidRPr="00F06360">
        <w:rPr>
          <w:b/>
          <w:bCs/>
        </w:rPr>
        <w:t>Proposal 2-</w:t>
      </w:r>
      <w:r>
        <w:rPr>
          <w:b/>
          <w:bCs/>
        </w:rPr>
        <w:t>8</w:t>
      </w:r>
      <w:r w:rsidRPr="00F06360">
        <w:t>:</w:t>
      </w:r>
    </w:p>
    <w:p w14:paraId="14F8640D" w14:textId="263B0BEA" w:rsidR="0043565A" w:rsidRPr="00CF3A99" w:rsidRDefault="0043565A" w:rsidP="0043565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06360">
        <w:rPr>
          <w:lang w:eastAsia="en-GB"/>
        </w:rPr>
        <w:t>It’s proposed to align</w:t>
      </w:r>
      <w:r>
        <w:rPr>
          <w:lang w:eastAsia="en-GB"/>
        </w:rPr>
        <w:t xml:space="preserve"> test case </w:t>
      </w:r>
      <w:r w:rsidRPr="0043565A">
        <w:rPr>
          <w:lang w:eastAsia="en-GB"/>
        </w:rPr>
        <w:t>11.1.</w:t>
      </w:r>
      <w:r>
        <w:rPr>
          <w:lang w:eastAsia="en-GB"/>
        </w:rPr>
        <w:t>8</w:t>
      </w:r>
      <w:r>
        <w:rPr>
          <w:lang w:eastAsia="en-GB"/>
        </w:rPr>
        <w:t xml:space="preserve"> with NG.114.</w:t>
      </w:r>
    </w:p>
    <w:p w14:paraId="18231254" w14:textId="3E68025E" w:rsidR="0043565A" w:rsidRPr="00432901" w:rsidRDefault="0043565A" w:rsidP="0043565A">
      <w:pPr>
        <w:overflowPunct w:val="0"/>
        <w:autoSpaceDE w:val="0"/>
        <w:autoSpaceDN w:val="0"/>
        <w:adjustRightInd w:val="0"/>
        <w:textAlignment w:val="baseline"/>
      </w:pPr>
      <w:r w:rsidRPr="00432901">
        <w:rPr>
          <w:b/>
          <w:bCs/>
        </w:rPr>
        <w:t>Observation 2-</w:t>
      </w:r>
      <w:r>
        <w:rPr>
          <w:b/>
          <w:bCs/>
        </w:rPr>
        <w:t>9</w:t>
      </w:r>
      <w:r w:rsidRPr="00432901">
        <w:t>:</w:t>
      </w:r>
    </w:p>
    <w:p w14:paraId="1482DE8F" w14:textId="67A9A890" w:rsidR="0043565A" w:rsidRPr="00F06360" w:rsidRDefault="0043565A" w:rsidP="0043565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3565A">
        <w:rPr>
          <w:lang w:eastAsia="en-GB"/>
        </w:rPr>
        <w:t>The test case 11.1.</w:t>
      </w:r>
      <w:r>
        <w:rPr>
          <w:lang w:eastAsia="en-GB"/>
        </w:rPr>
        <w:t>9</w:t>
      </w:r>
      <w:r w:rsidRPr="0043565A">
        <w:rPr>
          <w:lang w:eastAsia="en-GB"/>
        </w:rPr>
        <w:t xml:space="preserve"> is not referring to NG.114</w:t>
      </w:r>
    </w:p>
    <w:p w14:paraId="7BA0D6B5" w14:textId="398DCC9C" w:rsidR="0043565A" w:rsidRPr="00F06360" w:rsidRDefault="0043565A" w:rsidP="0043565A">
      <w:pPr>
        <w:overflowPunct w:val="0"/>
        <w:autoSpaceDE w:val="0"/>
        <w:autoSpaceDN w:val="0"/>
        <w:adjustRightInd w:val="0"/>
        <w:textAlignment w:val="baseline"/>
      </w:pPr>
      <w:r w:rsidRPr="00F06360">
        <w:rPr>
          <w:b/>
          <w:bCs/>
        </w:rPr>
        <w:t>Proposal 2-</w:t>
      </w:r>
      <w:r>
        <w:rPr>
          <w:b/>
          <w:bCs/>
        </w:rPr>
        <w:t>9</w:t>
      </w:r>
      <w:r w:rsidRPr="00F06360">
        <w:t>:</w:t>
      </w:r>
    </w:p>
    <w:p w14:paraId="50B5D37C" w14:textId="14F6B05D" w:rsidR="0043565A" w:rsidRPr="0043565A" w:rsidRDefault="0043565A" w:rsidP="0043565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06360">
        <w:rPr>
          <w:lang w:eastAsia="en-GB"/>
        </w:rPr>
        <w:t>It’s proposed to align</w:t>
      </w:r>
      <w:r>
        <w:rPr>
          <w:lang w:eastAsia="en-GB"/>
        </w:rPr>
        <w:t xml:space="preserve"> test case </w:t>
      </w:r>
      <w:r w:rsidRPr="0043565A">
        <w:rPr>
          <w:lang w:eastAsia="en-GB"/>
        </w:rPr>
        <w:t>11.1.</w:t>
      </w:r>
      <w:r>
        <w:rPr>
          <w:lang w:eastAsia="en-GB"/>
        </w:rPr>
        <w:t>9</w:t>
      </w:r>
      <w:r>
        <w:rPr>
          <w:lang w:eastAsia="en-GB"/>
        </w:rPr>
        <w:t xml:space="preserve"> with NG.114.</w:t>
      </w:r>
    </w:p>
    <w:p w14:paraId="3078DC53" w14:textId="77777777" w:rsidR="000F0ECA" w:rsidRPr="00432901" w:rsidRDefault="000F0ECA" w:rsidP="000F0ECA">
      <w:pPr>
        <w:pStyle w:val="Heading1"/>
      </w:pPr>
      <w:r w:rsidRPr="00432901">
        <w:t>3</w:t>
      </w:r>
      <w:r w:rsidRPr="00432901">
        <w:tab/>
        <w:t>Proposal</w:t>
      </w:r>
    </w:p>
    <w:p w14:paraId="27A93C83" w14:textId="438CA5CE" w:rsidR="000F0ECA" w:rsidRPr="00432901" w:rsidRDefault="004270F9" w:rsidP="000F0ECA">
      <w:r w:rsidRPr="00432901">
        <w:t>It’s proposed to implement the proposal</w:t>
      </w:r>
      <w:r w:rsidR="008406DC">
        <w:t>s</w:t>
      </w:r>
      <w:r w:rsidRPr="00432901">
        <w:t xml:space="preserve"> 2-1</w:t>
      </w:r>
      <w:r w:rsidR="00C13888">
        <w:t xml:space="preserve">, </w:t>
      </w:r>
      <w:r w:rsidR="00C13888" w:rsidRPr="00432901">
        <w:t>2-</w:t>
      </w:r>
      <w:r w:rsidR="008406DC">
        <w:t>2</w:t>
      </w:r>
      <w:r w:rsidR="00C13888">
        <w:t>,</w:t>
      </w:r>
      <w:r w:rsidR="00C13888">
        <w:t xml:space="preserve"> </w:t>
      </w:r>
      <w:r w:rsidR="00C13888" w:rsidRPr="00432901">
        <w:t>2-</w:t>
      </w:r>
      <w:r w:rsidR="008406DC">
        <w:t>3</w:t>
      </w:r>
      <w:r w:rsidR="00C13888">
        <w:t>,</w:t>
      </w:r>
      <w:r w:rsidR="00C13888">
        <w:t xml:space="preserve"> </w:t>
      </w:r>
      <w:r w:rsidR="00C13888" w:rsidRPr="00432901">
        <w:t>2-</w:t>
      </w:r>
      <w:r w:rsidR="008406DC">
        <w:t>4</w:t>
      </w:r>
      <w:r w:rsidR="00C13888">
        <w:t>,</w:t>
      </w:r>
      <w:r w:rsidR="00C13888">
        <w:t xml:space="preserve"> </w:t>
      </w:r>
      <w:r w:rsidR="00C13888" w:rsidRPr="00432901">
        <w:t>2-</w:t>
      </w:r>
      <w:r w:rsidR="008406DC">
        <w:t>5</w:t>
      </w:r>
      <w:r w:rsidR="0043565A">
        <w:t xml:space="preserve">, </w:t>
      </w:r>
      <w:r w:rsidR="0043565A" w:rsidRPr="00432901">
        <w:t>2-</w:t>
      </w:r>
      <w:r w:rsidR="0043565A">
        <w:t>6</w:t>
      </w:r>
      <w:r w:rsidR="0043565A">
        <w:t xml:space="preserve">, </w:t>
      </w:r>
      <w:r w:rsidR="0043565A" w:rsidRPr="00432901">
        <w:t>2-</w:t>
      </w:r>
      <w:r w:rsidR="0043565A">
        <w:t>7</w:t>
      </w:r>
      <w:r w:rsidR="0043565A">
        <w:t xml:space="preserve">, </w:t>
      </w:r>
      <w:r w:rsidR="0043565A" w:rsidRPr="00432901">
        <w:t>2-</w:t>
      </w:r>
      <w:r w:rsidR="0043565A">
        <w:t>8</w:t>
      </w:r>
      <w:r w:rsidR="008406DC">
        <w:t xml:space="preserve"> and </w:t>
      </w:r>
      <w:r w:rsidR="008406DC" w:rsidRPr="00432901">
        <w:t>2-</w:t>
      </w:r>
      <w:r w:rsidR="0043565A">
        <w:t>9</w:t>
      </w:r>
      <w:r w:rsidR="008406DC">
        <w:t>.</w:t>
      </w:r>
      <w:r w:rsidR="00C13888">
        <w:t xml:space="preserve"> </w:t>
      </w:r>
    </w:p>
    <w:p w14:paraId="228337B2" w14:textId="77777777" w:rsidR="000F0ECA" w:rsidRPr="00432901" w:rsidRDefault="000F0ECA" w:rsidP="000F0ECA">
      <w:pPr>
        <w:pStyle w:val="Heading1"/>
      </w:pPr>
      <w:r w:rsidRPr="00432901">
        <w:t>4</w:t>
      </w:r>
      <w:r w:rsidRPr="00432901">
        <w:tab/>
        <w:t>References</w:t>
      </w:r>
    </w:p>
    <w:bookmarkEnd w:id="0"/>
    <w:p w14:paraId="5FF7FEE9" w14:textId="6ED395CC" w:rsidR="00E04669" w:rsidRPr="00F06360" w:rsidRDefault="00E04669" w:rsidP="00BF16E4">
      <w:r w:rsidRPr="00F06360">
        <w:rPr>
          <w:noProof/>
          <w:lang w:val="en-US"/>
        </w:rPr>
        <w:t>[</w:t>
      </w:r>
      <w:r>
        <w:rPr>
          <w:noProof/>
          <w:lang w:val="en-US"/>
        </w:rPr>
        <w:t>1</w:t>
      </w:r>
      <w:r w:rsidRPr="00F06360">
        <w:rPr>
          <w:noProof/>
          <w:lang w:val="en-US"/>
        </w:rPr>
        <w:t xml:space="preserve">] </w:t>
      </w:r>
      <w:r w:rsidRPr="00F06360">
        <w:t>GSMA PRD NG.114: "IMS Profile for Voice, Video and Messaging over 5GS, Version 8.1".</w:t>
      </w:r>
    </w:p>
    <w:p w14:paraId="269EDAAC" w14:textId="50866824" w:rsidR="000A4F9F" w:rsidRPr="00F06360" w:rsidRDefault="000A4F9F" w:rsidP="000A4F9F">
      <w:r w:rsidRPr="00F06360">
        <w:rPr>
          <w:noProof/>
          <w:lang w:val="en-US"/>
        </w:rPr>
        <w:t xml:space="preserve">[2] </w:t>
      </w:r>
      <w:r w:rsidRPr="00F06360">
        <w:t>3GPP TS 34.229-2: "Internet Protocol (IP) multimedia call control protocol based on Session Initiation Protocol (SIP) and Session Description Protocol (SDP); User Equipment (UE) conformance specification; Part 2: Implementation Conformance Statement (ICS) proforma specification".</w:t>
      </w:r>
    </w:p>
    <w:p w14:paraId="119C4C6C" w14:textId="64A4B5D4" w:rsidR="00E04669" w:rsidRPr="00CD1295" w:rsidRDefault="00E04669" w:rsidP="00D261A5">
      <w:r w:rsidRPr="00F06360">
        <w:rPr>
          <w:noProof/>
          <w:lang w:val="en-US"/>
        </w:rPr>
        <w:t>[</w:t>
      </w:r>
      <w:r>
        <w:rPr>
          <w:noProof/>
          <w:lang w:val="en-US"/>
        </w:rPr>
        <w:t>3</w:t>
      </w:r>
      <w:r w:rsidRPr="00F06360">
        <w:rPr>
          <w:noProof/>
          <w:lang w:val="en-US"/>
        </w:rPr>
        <w:t xml:space="preserve">] </w:t>
      </w:r>
      <w:r w:rsidRPr="00E04669">
        <w:t>3GPP TS 38.523-2: "5GS; UE conformance specification; Part 2: Implementation Conformance Statement (ICS) proforma specification".</w:t>
      </w:r>
    </w:p>
    <w:sectPr w:rsidR="00E04669" w:rsidRPr="00CD1295" w:rsidSect="000969CC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4A9F7" w14:textId="77777777" w:rsidR="0031522F" w:rsidRDefault="0031522F">
      <w:r>
        <w:separator/>
      </w:r>
    </w:p>
  </w:endnote>
  <w:endnote w:type="continuationSeparator" w:id="0">
    <w:p w14:paraId="26636E86" w14:textId="77777777" w:rsidR="0031522F" w:rsidRDefault="00315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CA247" w14:textId="77777777" w:rsidR="00C943C2" w:rsidRDefault="00C94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10A2C" w14:textId="77777777" w:rsidR="0031522F" w:rsidRDefault="0031522F">
      <w:r>
        <w:separator/>
      </w:r>
    </w:p>
  </w:footnote>
  <w:footnote w:type="continuationSeparator" w:id="0">
    <w:p w14:paraId="5AC9DDFE" w14:textId="77777777" w:rsidR="0031522F" w:rsidRDefault="003152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6B61A" w14:textId="77777777" w:rsidR="00C943C2" w:rsidRDefault="00C943C2">
    <w:pPr>
      <w:pStyle w:val="Header"/>
    </w:pPr>
  </w:p>
  <w:p w14:paraId="1394CE27" w14:textId="77777777" w:rsidR="00C943C2" w:rsidRDefault="00C94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C6FD2"/>
    <w:multiLevelType w:val="hybridMultilevel"/>
    <w:tmpl w:val="3E0600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C17802"/>
    <w:multiLevelType w:val="hybridMultilevel"/>
    <w:tmpl w:val="71787F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4C6117"/>
    <w:multiLevelType w:val="hybridMultilevel"/>
    <w:tmpl w:val="36BE7ED6"/>
    <w:lvl w:ilvl="0" w:tplc="041D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D5DDA"/>
    <w:multiLevelType w:val="hybridMultilevel"/>
    <w:tmpl w:val="7FAA3ED0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31F9C"/>
    <w:multiLevelType w:val="hybridMultilevel"/>
    <w:tmpl w:val="99C81B3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F3B09"/>
    <w:multiLevelType w:val="multilevel"/>
    <w:tmpl w:val="EA8A601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3904E6C"/>
    <w:multiLevelType w:val="hybridMultilevel"/>
    <w:tmpl w:val="1714CAA6"/>
    <w:lvl w:ilvl="0" w:tplc="B40CDB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7013A9"/>
    <w:multiLevelType w:val="hybridMultilevel"/>
    <w:tmpl w:val="C5A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953100"/>
    <w:multiLevelType w:val="hybridMultilevel"/>
    <w:tmpl w:val="F2F2F3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FD1D8F"/>
    <w:multiLevelType w:val="hybridMultilevel"/>
    <w:tmpl w:val="508A2C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730BF"/>
    <w:multiLevelType w:val="hybridMultilevel"/>
    <w:tmpl w:val="010C8B6A"/>
    <w:lvl w:ilvl="0" w:tplc="BDB2FF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841AC3"/>
    <w:multiLevelType w:val="hybridMultilevel"/>
    <w:tmpl w:val="0E7290D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AC5FB1"/>
    <w:multiLevelType w:val="hybridMultilevel"/>
    <w:tmpl w:val="9ADA3D2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A537B6"/>
    <w:multiLevelType w:val="hybridMultilevel"/>
    <w:tmpl w:val="A24010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A62900"/>
    <w:multiLevelType w:val="hybridMultilevel"/>
    <w:tmpl w:val="AF0E239E"/>
    <w:lvl w:ilvl="0" w:tplc="E99A452A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084F4A"/>
    <w:multiLevelType w:val="hybridMultilevel"/>
    <w:tmpl w:val="2A4C2B54"/>
    <w:lvl w:ilvl="0" w:tplc="0B4A8DC4">
      <w:start w:val="3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9" w15:restartNumberingAfterBreak="0">
    <w:nsid w:val="60ED2273"/>
    <w:multiLevelType w:val="hybridMultilevel"/>
    <w:tmpl w:val="A13293E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F8166B"/>
    <w:multiLevelType w:val="hybridMultilevel"/>
    <w:tmpl w:val="7A802606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C84A7F"/>
    <w:multiLevelType w:val="hybridMultilevel"/>
    <w:tmpl w:val="7722DAA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294377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7662712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0028506">
    <w:abstractNumId w:val="1"/>
  </w:num>
  <w:num w:numId="4" w16cid:durableId="1245147788">
    <w:abstractNumId w:val="4"/>
  </w:num>
  <w:num w:numId="5" w16cid:durableId="1546139083">
    <w:abstractNumId w:val="17"/>
  </w:num>
  <w:num w:numId="6" w16cid:durableId="2047869712">
    <w:abstractNumId w:val="2"/>
  </w:num>
  <w:num w:numId="7" w16cid:durableId="1564757187">
    <w:abstractNumId w:val="6"/>
  </w:num>
  <w:num w:numId="8" w16cid:durableId="271784707">
    <w:abstractNumId w:val="20"/>
  </w:num>
  <w:num w:numId="9" w16cid:durableId="978270588">
    <w:abstractNumId w:val="12"/>
  </w:num>
  <w:num w:numId="10" w16cid:durableId="1510753741">
    <w:abstractNumId w:val="7"/>
  </w:num>
  <w:num w:numId="11" w16cid:durableId="1283069533">
    <w:abstractNumId w:val="11"/>
  </w:num>
  <w:num w:numId="12" w16cid:durableId="906762737">
    <w:abstractNumId w:val="14"/>
  </w:num>
  <w:num w:numId="13" w16cid:durableId="1690566749">
    <w:abstractNumId w:val="21"/>
  </w:num>
  <w:num w:numId="14" w16cid:durableId="1358699943">
    <w:abstractNumId w:val="9"/>
  </w:num>
  <w:num w:numId="15" w16cid:durableId="330261169">
    <w:abstractNumId w:val="13"/>
  </w:num>
  <w:num w:numId="16" w16cid:durableId="645822528">
    <w:abstractNumId w:val="19"/>
  </w:num>
  <w:num w:numId="17" w16cid:durableId="641347615">
    <w:abstractNumId w:val="10"/>
  </w:num>
  <w:num w:numId="18" w16cid:durableId="1902599858">
    <w:abstractNumId w:val="8"/>
  </w:num>
  <w:num w:numId="19" w16cid:durableId="1098527264">
    <w:abstractNumId w:val="18"/>
  </w:num>
  <w:num w:numId="20" w16cid:durableId="1079406248">
    <w:abstractNumId w:val="16"/>
  </w:num>
  <w:num w:numId="21" w16cid:durableId="1418330840">
    <w:abstractNumId w:val="3"/>
  </w:num>
  <w:num w:numId="22" w16cid:durableId="1999266356">
    <w:abstractNumId w:val="5"/>
  </w:num>
  <w:num w:numId="23" w16cid:durableId="23640676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3D37"/>
    <w:rsid w:val="00010E43"/>
    <w:rsid w:val="00012231"/>
    <w:rsid w:val="00012F99"/>
    <w:rsid w:val="00013856"/>
    <w:rsid w:val="00017307"/>
    <w:rsid w:val="000270F6"/>
    <w:rsid w:val="000309EE"/>
    <w:rsid w:val="000321C0"/>
    <w:rsid w:val="00033397"/>
    <w:rsid w:val="000346D7"/>
    <w:rsid w:val="00034A12"/>
    <w:rsid w:val="00036E0C"/>
    <w:rsid w:val="00040095"/>
    <w:rsid w:val="00041781"/>
    <w:rsid w:val="00047B15"/>
    <w:rsid w:val="00051834"/>
    <w:rsid w:val="00052D6C"/>
    <w:rsid w:val="00054A22"/>
    <w:rsid w:val="00054B9B"/>
    <w:rsid w:val="00055B27"/>
    <w:rsid w:val="00056BA4"/>
    <w:rsid w:val="00060A5D"/>
    <w:rsid w:val="000655A6"/>
    <w:rsid w:val="000660AB"/>
    <w:rsid w:val="00076CC5"/>
    <w:rsid w:val="00080512"/>
    <w:rsid w:val="0008284B"/>
    <w:rsid w:val="00085DEF"/>
    <w:rsid w:val="000865E7"/>
    <w:rsid w:val="000932D0"/>
    <w:rsid w:val="00093BDD"/>
    <w:rsid w:val="000969CC"/>
    <w:rsid w:val="000A00E0"/>
    <w:rsid w:val="000A3278"/>
    <w:rsid w:val="000A4F9F"/>
    <w:rsid w:val="000B0F78"/>
    <w:rsid w:val="000C21A2"/>
    <w:rsid w:val="000C671F"/>
    <w:rsid w:val="000D0D95"/>
    <w:rsid w:val="000D58AB"/>
    <w:rsid w:val="000E1519"/>
    <w:rsid w:val="000E6286"/>
    <w:rsid w:val="000E69C2"/>
    <w:rsid w:val="000F0ECA"/>
    <w:rsid w:val="000F6FD4"/>
    <w:rsid w:val="00103618"/>
    <w:rsid w:val="0010748B"/>
    <w:rsid w:val="00107F7E"/>
    <w:rsid w:val="001127F9"/>
    <w:rsid w:val="00125A53"/>
    <w:rsid w:val="00133007"/>
    <w:rsid w:val="00137730"/>
    <w:rsid w:val="00167D79"/>
    <w:rsid w:val="00171115"/>
    <w:rsid w:val="00173814"/>
    <w:rsid w:val="00180489"/>
    <w:rsid w:val="0018464A"/>
    <w:rsid w:val="00191118"/>
    <w:rsid w:val="00192768"/>
    <w:rsid w:val="001A21F4"/>
    <w:rsid w:val="001A30BB"/>
    <w:rsid w:val="001A430E"/>
    <w:rsid w:val="001A59E6"/>
    <w:rsid w:val="001A5A71"/>
    <w:rsid w:val="001A7ADA"/>
    <w:rsid w:val="001B06DB"/>
    <w:rsid w:val="001B1276"/>
    <w:rsid w:val="001B5D70"/>
    <w:rsid w:val="001D02C2"/>
    <w:rsid w:val="001D1110"/>
    <w:rsid w:val="001D29B2"/>
    <w:rsid w:val="001D5964"/>
    <w:rsid w:val="001D5B5C"/>
    <w:rsid w:val="001E1A4F"/>
    <w:rsid w:val="001E5520"/>
    <w:rsid w:val="001E5E0A"/>
    <w:rsid w:val="001F168B"/>
    <w:rsid w:val="001F6366"/>
    <w:rsid w:val="002000D0"/>
    <w:rsid w:val="00205373"/>
    <w:rsid w:val="00215446"/>
    <w:rsid w:val="00222E67"/>
    <w:rsid w:val="00223E31"/>
    <w:rsid w:val="00231883"/>
    <w:rsid w:val="002347A2"/>
    <w:rsid w:val="00243E1C"/>
    <w:rsid w:val="0024670C"/>
    <w:rsid w:val="00246B77"/>
    <w:rsid w:val="002667B5"/>
    <w:rsid w:val="00267895"/>
    <w:rsid w:val="0026795C"/>
    <w:rsid w:val="0027477D"/>
    <w:rsid w:val="00281CE7"/>
    <w:rsid w:val="00283A00"/>
    <w:rsid w:val="00287193"/>
    <w:rsid w:val="002906A3"/>
    <w:rsid w:val="00296681"/>
    <w:rsid w:val="00297B93"/>
    <w:rsid w:val="002A1AC4"/>
    <w:rsid w:val="002A4CF6"/>
    <w:rsid w:val="002A4E3E"/>
    <w:rsid w:val="002A55C3"/>
    <w:rsid w:val="002A7AE7"/>
    <w:rsid w:val="002C1A00"/>
    <w:rsid w:val="002C52F0"/>
    <w:rsid w:val="002D17A2"/>
    <w:rsid w:val="002D4166"/>
    <w:rsid w:val="002D452F"/>
    <w:rsid w:val="002D79A4"/>
    <w:rsid w:val="002E292C"/>
    <w:rsid w:val="002E2D86"/>
    <w:rsid w:val="002E4D73"/>
    <w:rsid w:val="002E614B"/>
    <w:rsid w:val="002F1D87"/>
    <w:rsid w:val="002F7D84"/>
    <w:rsid w:val="002F7FDC"/>
    <w:rsid w:val="00301404"/>
    <w:rsid w:val="00313BE7"/>
    <w:rsid w:val="0031522F"/>
    <w:rsid w:val="003172DC"/>
    <w:rsid w:val="003214C7"/>
    <w:rsid w:val="003234FB"/>
    <w:rsid w:val="00331C9E"/>
    <w:rsid w:val="003323F7"/>
    <w:rsid w:val="00337579"/>
    <w:rsid w:val="003449D3"/>
    <w:rsid w:val="00345F98"/>
    <w:rsid w:val="003460EE"/>
    <w:rsid w:val="00352532"/>
    <w:rsid w:val="00352B6C"/>
    <w:rsid w:val="0035462D"/>
    <w:rsid w:val="0035487A"/>
    <w:rsid w:val="00354D2B"/>
    <w:rsid w:val="00354EA8"/>
    <w:rsid w:val="00357BE0"/>
    <w:rsid w:val="003642EC"/>
    <w:rsid w:val="00377314"/>
    <w:rsid w:val="00380D7A"/>
    <w:rsid w:val="0038401B"/>
    <w:rsid w:val="00385340"/>
    <w:rsid w:val="003900B2"/>
    <w:rsid w:val="003923CB"/>
    <w:rsid w:val="00395F76"/>
    <w:rsid w:val="00396C31"/>
    <w:rsid w:val="00397D69"/>
    <w:rsid w:val="003A1E0D"/>
    <w:rsid w:val="003A6985"/>
    <w:rsid w:val="003B1069"/>
    <w:rsid w:val="003C38D3"/>
    <w:rsid w:val="003C3971"/>
    <w:rsid w:val="003C5F2B"/>
    <w:rsid w:val="003D21DC"/>
    <w:rsid w:val="003D66A4"/>
    <w:rsid w:val="003E0B5A"/>
    <w:rsid w:val="003F1735"/>
    <w:rsid w:val="003F56A6"/>
    <w:rsid w:val="004034E5"/>
    <w:rsid w:val="00403EC3"/>
    <w:rsid w:val="004068D1"/>
    <w:rsid w:val="004076BC"/>
    <w:rsid w:val="00407E61"/>
    <w:rsid w:val="004129AD"/>
    <w:rsid w:val="004144BC"/>
    <w:rsid w:val="00414C6B"/>
    <w:rsid w:val="004178E6"/>
    <w:rsid w:val="00421168"/>
    <w:rsid w:val="004270F9"/>
    <w:rsid w:val="00427A16"/>
    <w:rsid w:val="00431C7B"/>
    <w:rsid w:val="00432901"/>
    <w:rsid w:val="004338A3"/>
    <w:rsid w:val="0043565A"/>
    <w:rsid w:val="00456FEB"/>
    <w:rsid w:val="00463D69"/>
    <w:rsid w:val="00475FB7"/>
    <w:rsid w:val="004774A9"/>
    <w:rsid w:val="00485852"/>
    <w:rsid w:val="004859DE"/>
    <w:rsid w:val="00491780"/>
    <w:rsid w:val="00491BF3"/>
    <w:rsid w:val="00491CDD"/>
    <w:rsid w:val="00492F46"/>
    <w:rsid w:val="004A2014"/>
    <w:rsid w:val="004A4DC4"/>
    <w:rsid w:val="004A5ADE"/>
    <w:rsid w:val="004A6AFE"/>
    <w:rsid w:val="004B26A8"/>
    <w:rsid w:val="004C7A41"/>
    <w:rsid w:val="004D06D4"/>
    <w:rsid w:val="004D12C1"/>
    <w:rsid w:val="004D33CC"/>
    <w:rsid w:val="004D3578"/>
    <w:rsid w:val="004E0F24"/>
    <w:rsid w:val="004E1758"/>
    <w:rsid w:val="004E213A"/>
    <w:rsid w:val="004E3DC9"/>
    <w:rsid w:val="004E4C79"/>
    <w:rsid w:val="004F1B55"/>
    <w:rsid w:val="004F6B39"/>
    <w:rsid w:val="00501A9E"/>
    <w:rsid w:val="005021E5"/>
    <w:rsid w:val="00512C49"/>
    <w:rsid w:val="00512EA9"/>
    <w:rsid w:val="0051341C"/>
    <w:rsid w:val="005209AE"/>
    <w:rsid w:val="00525DF6"/>
    <w:rsid w:val="005275C5"/>
    <w:rsid w:val="005305BA"/>
    <w:rsid w:val="005347D3"/>
    <w:rsid w:val="00540EEE"/>
    <w:rsid w:val="005414EF"/>
    <w:rsid w:val="00541788"/>
    <w:rsid w:val="00543E6C"/>
    <w:rsid w:val="00545A21"/>
    <w:rsid w:val="00545E95"/>
    <w:rsid w:val="00546838"/>
    <w:rsid w:val="00550BCC"/>
    <w:rsid w:val="00553A83"/>
    <w:rsid w:val="00565087"/>
    <w:rsid w:val="00565D2D"/>
    <w:rsid w:val="00571133"/>
    <w:rsid w:val="00572BB3"/>
    <w:rsid w:val="0057374C"/>
    <w:rsid w:val="005803B9"/>
    <w:rsid w:val="005836AB"/>
    <w:rsid w:val="005858B9"/>
    <w:rsid w:val="0059290A"/>
    <w:rsid w:val="005932EC"/>
    <w:rsid w:val="0059362F"/>
    <w:rsid w:val="005A0F20"/>
    <w:rsid w:val="005A7485"/>
    <w:rsid w:val="005B3FB2"/>
    <w:rsid w:val="005B7B63"/>
    <w:rsid w:val="005C3A06"/>
    <w:rsid w:val="005C506F"/>
    <w:rsid w:val="005D0C9B"/>
    <w:rsid w:val="005D28E4"/>
    <w:rsid w:val="005D2E01"/>
    <w:rsid w:val="005D60C0"/>
    <w:rsid w:val="005E3AF3"/>
    <w:rsid w:val="005E53FE"/>
    <w:rsid w:val="005F0415"/>
    <w:rsid w:val="005F0A97"/>
    <w:rsid w:val="005F3DD5"/>
    <w:rsid w:val="005F6EBB"/>
    <w:rsid w:val="006008B9"/>
    <w:rsid w:val="00601776"/>
    <w:rsid w:val="00603594"/>
    <w:rsid w:val="006076B4"/>
    <w:rsid w:val="006119B4"/>
    <w:rsid w:val="00614FDF"/>
    <w:rsid w:val="00616CBF"/>
    <w:rsid w:val="00624B2E"/>
    <w:rsid w:val="00632DEF"/>
    <w:rsid w:val="006335F9"/>
    <w:rsid w:val="0063460E"/>
    <w:rsid w:val="0064419D"/>
    <w:rsid w:val="00651FF8"/>
    <w:rsid w:val="00657C6D"/>
    <w:rsid w:val="00666019"/>
    <w:rsid w:val="00666D00"/>
    <w:rsid w:val="00673192"/>
    <w:rsid w:val="00676172"/>
    <w:rsid w:val="00680804"/>
    <w:rsid w:val="00692AEE"/>
    <w:rsid w:val="006936D0"/>
    <w:rsid w:val="00694E91"/>
    <w:rsid w:val="006A12FF"/>
    <w:rsid w:val="006B1A49"/>
    <w:rsid w:val="006B335E"/>
    <w:rsid w:val="006B79D7"/>
    <w:rsid w:val="006D15F9"/>
    <w:rsid w:val="006D3E3E"/>
    <w:rsid w:val="006E0E6A"/>
    <w:rsid w:val="006E1907"/>
    <w:rsid w:val="006E5C86"/>
    <w:rsid w:val="006E66A3"/>
    <w:rsid w:val="006F7424"/>
    <w:rsid w:val="007002A3"/>
    <w:rsid w:val="00704118"/>
    <w:rsid w:val="00704650"/>
    <w:rsid w:val="00706AE7"/>
    <w:rsid w:val="00714FE6"/>
    <w:rsid w:val="00715AD5"/>
    <w:rsid w:val="007169D3"/>
    <w:rsid w:val="007235F8"/>
    <w:rsid w:val="00723F11"/>
    <w:rsid w:val="007242E3"/>
    <w:rsid w:val="007250B8"/>
    <w:rsid w:val="007331B6"/>
    <w:rsid w:val="00734A5B"/>
    <w:rsid w:val="0074103A"/>
    <w:rsid w:val="007424B9"/>
    <w:rsid w:val="00743032"/>
    <w:rsid w:val="00744E76"/>
    <w:rsid w:val="00746A30"/>
    <w:rsid w:val="0074761E"/>
    <w:rsid w:val="00751F4B"/>
    <w:rsid w:val="00754E21"/>
    <w:rsid w:val="0076012D"/>
    <w:rsid w:val="00760712"/>
    <w:rsid w:val="007627B1"/>
    <w:rsid w:val="00774F02"/>
    <w:rsid w:val="00776A13"/>
    <w:rsid w:val="007809D5"/>
    <w:rsid w:val="00781F0F"/>
    <w:rsid w:val="00781F96"/>
    <w:rsid w:val="00786382"/>
    <w:rsid w:val="00792622"/>
    <w:rsid w:val="00796E92"/>
    <w:rsid w:val="00797BB2"/>
    <w:rsid w:val="007A61B1"/>
    <w:rsid w:val="007A7635"/>
    <w:rsid w:val="007B4019"/>
    <w:rsid w:val="007B59ED"/>
    <w:rsid w:val="007C0AC2"/>
    <w:rsid w:val="007C2500"/>
    <w:rsid w:val="007C29E0"/>
    <w:rsid w:val="007C6CBF"/>
    <w:rsid w:val="007D4337"/>
    <w:rsid w:val="007D6C9C"/>
    <w:rsid w:val="007E0DBB"/>
    <w:rsid w:val="007F2E74"/>
    <w:rsid w:val="007F3AC1"/>
    <w:rsid w:val="007F4E93"/>
    <w:rsid w:val="008017D3"/>
    <w:rsid w:val="00801A7A"/>
    <w:rsid w:val="00802128"/>
    <w:rsid w:val="008028A4"/>
    <w:rsid w:val="00805652"/>
    <w:rsid w:val="008101DF"/>
    <w:rsid w:val="00815BDB"/>
    <w:rsid w:val="0083557F"/>
    <w:rsid w:val="0083754B"/>
    <w:rsid w:val="008406DC"/>
    <w:rsid w:val="00845AB2"/>
    <w:rsid w:val="008603ED"/>
    <w:rsid w:val="00864103"/>
    <w:rsid w:val="00870C49"/>
    <w:rsid w:val="008768CA"/>
    <w:rsid w:val="00880BBC"/>
    <w:rsid w:val="0088464B"/>
    <w:rsid w:val="008863E3"/>
    <w:rsid w:val="008866E1"/>
    <w:rsid w:val="00891285"/>
    <w:rsid w:val="00892E18"/>
    <w:rsid w:val="00893718"/>
    <w:rsid w:val="0089470A"/>
    <w:rsid w:val="00895935"/>
    <w:rsid w:val="008A0165"/>
    <w:rsid w:val="008A47E3"/>
    <w:rsid w:val="008A7996"/>
    <w:rsid w:val="008A7AD2"/>
    <w:rsid w:val="008B3E8C"/>
    <w:rsid w:val="008C03B2"/>
    <w:rsid w:val="008C7BA2"/>
    <w:rsid w:val="008D48BC"/>
    <w:rsid w:val="008D55D1"/>
    <w:rsid w:val="008D7350"/>
    <w:rsid w:val="008D7CD1"/>
    <w:rsid w:val="008F22F8"/>
    <w:rsid w:val="008F5A6F"/>
    <w:rsid w:val="0090271F"/>
    <w:rsid w:val="00902E23"/>
    <w:rsid w:val="0091348E"/>
    <w:rsid w:val="00917CCB"/>
    <w:rsid w:val="009222C6"/>
    <w:rsid w:val="009310DE"/>
    <w:rsid w:val="00937971"/>
    <w:rsid w:val="00941A0B"/>
    <w:rsid w:val="00941D49"/>
    <w:rsid w:val="009421B6"/>
    <w:rsid w:val="0094268B"/>
    <w:rsid w:val="00942EC2"/>
    <w:rsid w:val="00942F57"/>
    <w:rsid w:val="0094389A"/>
    <w:rsid w:val="00943FDB"/>
    <w:rsid w:val="00952706"/>
    <w:rsid w:val="0095713D"/>
    <w:rsid w:val="00961CD4"/>
    <w:rsid w:val="00962902"/>
    <w:rsid w:val="009765D4"/>
    <w:rsid w:val="00981286"/>
    <w:rsid w:val="009910B2"/>
    <w:rsid w:val="00993BFE"/>
    <w:rsid w:val="00993E71"/>
    <w:rsid w:val="00996271"/>
    <w:rsid w:val="009A0012"/>
    <w:rsid w:val="009A6401"/>
    <w:rsid w:val="009A6F80"/>
    <w:rsid w:val="009B34D1"/>
    <w:rsid w:val="009B64C9"/>
    <w:rsid w:val="009C0DA9"/>
    <w:rsid w:val="009C784E"/>
    <w:rsid w:val="009D5578"/>
    <w:rsid w:val="009E235E"/>
    <w:rsid w:val="009F37B7"/>
    <w:rsid w:val="00A00CC3"/>
    <w:rsid w:val="00A0661A"/>
    <w:rsid w:val="00A10302"/>
    <w:rsid w:val="00A10F02"/>
    <w:rsid w:val="00A164B4"/>
    <w:rsid w:val="00A21D2D"/>
    <w:rsid w:val="00A22D2D"/>
    <w:rsid w:val="00A2454A"/>
    <w:rsid w:val="00A25AE3"/>
    <w:rsid w:val="00A32E40"/>
    <w:rsid w:val="00A32EAF"/>
    <w:rsid w:val="00A333E2"/>
    <w:rsid w:val="00A338A9"/>
    <w:rsid w:val="00A340FD"/>
    <w:rsid w:val="00A35776"/>
    <w:rsid w:val="00A4166C"/>
    <w:rsid w:val="00A421C6"/>
    <w:rsid w:val="00A44709"/>
    <w:rsid w:val="00A4653D"/>
    <w:rsid w:val="00A50EE7"/>
    <w:rsid w:val="00A52135"/>
    <w:rsid w:val="00A53724"/>
    <w:rsid w:val="00A53AAD"/>
    <w:rsid w:val="00A62069"/>
    <w:rsid w:val="00A63231"/>
    <w:rsid w:val="00A66FB3"/>
    <w:rsid w:val="00A67024"/>
    <w:rsid w:val="00A74503"/>
    <w:rsid w:val="00A74751"/>
    <w:rsid w:val="00A80309"/>
    <w:rsid w:val="00A81463"/>
    <w:rsid w:val="00A82346"/>
    <w:rsid w:val="00A862E2"/>
    <w:rsid w:val="00A9178D"/>
    <w:rsid w:val="00A92709"/>
    <w:rsid w:val="00A95C5F"/>
    <w:rsid w:val="00A95DBC"/>
    <w:rsid w:val="00AA081B"/>
    <w:rsid w:val="00AA4068"/>
    <w:rsid w:val="00AA4F59"/>
    <w:rsid w:val="00AB3704"/>
    <w:rsid w:val="00AB46D4"/>
    <w:rsid w:val="00AD1B7D"/>
    <w:rsid w:val="00AE1A38"/>
    <w:rsid w:val="00AE2043"/>
    <w:rsid w:val="00AF4B0F"/>
    <w:rsid w:val="00AF5464"/>
    <w:rsid w:val="00B000E1"/>
    <w:rsid w:val="00B003D6"/>
    <w:rsid w:val="00B016B0"/>
    <w:rsid w:val="00B03110"/>
    <w:rsid w:val="00B1364B"/>
    <w:rsid w:val="00B15449"/>
    <w:rsid w:val="00B16879"/>
    <w:rsid w:val="00B17BBE"/>
    <w:rsid w:val="00B21423"/>
    <w:rsid w:val="00B216CE"/>
    <w:rsid w:val="00B25887"/>
    <w:rsid w:val="00B26219"/>
    <w:rsid w:val="00B27638"/>
    <w:rsid w:val="00B32F6D"/>
    <w:rsid w:val="00B35CF8"/>
    <w:rsid w:val="00B37A39"/>
    <w:rsid w:val="00B42EFA"/>
    <w:rsid w:val="00B44392"/>
    <w:rsid w:val="00B45B1E"/>
    <w:rsid w:val="00B460E9"/>
    <w:rsid w:val="00B477AE"/>
    <w:rsid w:val="00B51967"/>
    <w:rsid w:val="00B55051"/>
    <w:rsid w:val="00B5787F"/>
    <w:rsid w:val="00B57966"/>
    <w:rsid w:val="00B57F72"/>
    <w:rsid w:val="00B62601"/>
    <w:rsid w:val="00B63D00"/>
    <w:rsid w:val="00B648B0"/>
    <w:rsid w:val="00B657F0"/>
    <w:rsid w:val="00B77A59"/>
    <w:rsid w:val="00B94F51"/>
    <w:rsid w:val="00BA073E"/>
    <w:rsid w:val="00BA14A2"/>
    <w:rsid w:val="00BA2B03"/>
    <w:rsid w:val="00BA6A3D"/>
    <w:rsid w:val="00BA6F76"/>
    <w:rsid w:val="00BB088C"/>
    <w:rsid w:val="00BB4162"/>
    <w:rsid w:val="00BB6A16"/>
    <w:rsid w:val="00BC0F7D"/>
    <w:rsid w:val="00BC28D4"/>
    <w:rsid w:val="00BC62CE"/>
    <w:rsid w:val="00BD153C"/>
    <w:rsid w:val="00BD3A2C"/>
    <w:rsid w:val="00BF16E4"/>
    <w:rsid w:val="00C020A7"/>
    <w:rsid w:val="00C05FF9"/>
    <w:rsid w:val="00C062D0"/>
    <w:rsid w:val="00C1096E"/>
    <w:rsid w:val="00C13888"/>
    <w:rsid w:val="00C25650"/>
    <w:rsid w:val="00C33079"/>
    <w:rsid w:val="00C3596E"/>
    <w:rsid w:val="00C40EC8"/>
    <w:rsid w:val="00C41AD1"/>
    <w:rsid w:val="00C45231"/>
    <w:rsid w:val="00C45871"/>
    <w:rsid w:val="00C46D32"/>
    <w:rsid w:val="00C5106D"/>
    <w:rsid w:val="00C51FA3"/>
    <w:rsid w:val="00C55293"/>
    <w:rsid w:val="00C553AB"/>
    <w:rsid w:val="00C64B1D"/>
    <w:rsid w:val="00C65A18"/>
    <w:rsid w:val="00C65EC4"/>
    <w:rsid w:val="00C71AFB"/>
    <w:rsid w:val="00C72833"/>
    <w:rsid w:val="00C761B3"/>
    <w:rsid w:val="00C81A1F"/>
    <w:rsid w:val="00C84AF1"/>
    <w:rsid w:val="00C903F3"/>
    <w:rsid w:val="00C92A23"/>
    <w:rsid w:val="00C93F40"/>
    <w:rsid w:val="00C943C2"/>
    <w:rsid w:val="00C94FB7"/>
    <w:rsid w:val="00CA3D0C"/>
    <w:rsid w:val="00CA64F9"/>
    <w:rsid w:val="00CB1F4C"/>
    <w:rsid w:val="00CB5FB7"/>
    <w:rsid w:val="00CC085E"/>
    <w:rsid w:val="00CC13BA"/>
    <w:rsid w:val="00CC51A2"/>
    <w:rsid w:val="00CD1295"/>
    <w:rsid w:val="00CD33A1"/>
    <w:rsid w:val="00CD5F5B"/>
    <w:rsid w:val="00CE3DAA"/>
    <w:rsid w:val="00CE6CEB"/>
    <w:rsid w:val="00CF183F"/>
    <w:rsid w:val="00CF3A99"/>
    <w:rsid w:val="00CF692C"/>
    <w:rsid w:val="00CF6C9F"/>
    <w:rsid w:val="00D01B10"/>
    <w:rsid w:val="00D1097C"/>
    <w:rsid w:val="00D114E6"/>
    <w:rsid w:val="00D128CB"/>
    <w:rsid w:val="00D16F4F"/>
    <w:rsid w:val="00D21A8C"/>
    <w:rsid w:val="00D21DB9"/>
    <w:rsid w:val="00D24366"/>
    <w:rsid w:val="00D261A5"/>
    <w:rsid w:val="00D2656C"/>
    <w:rsid w:val="00D323F3"/>
    <w:rsid w:val="00D438DF"/>
    <w:rsid w:val="00D4582A"/>
    <w:rsid w:val="00D461CB"/>
    <w:rsid w:val="00D4634E"/>
    <w:rsid w:val="00D503D2"/>
    <w:rsid w:val="00D50D3E"/>
    <w:rsid w:val="00D5263E"/>
    <w:rsid w:val="00D646A7"/>
    <w:rsid w:val="00D65742"/>
    <w:rsid w:val="00D704DE"/>
    <w:rsid w:val="00D738D6"/>
    <w:rsid w:val="00D755EB"/>
    <w:rsid w:val="00D75BD0"/>
    <w:rsid w:val="00D76830"/>
    <w:rsid w:val="00D80C56"/>
    <w:rsid w:val="00D86400"/>
    <w:rsid w:val="00D87E00"/>
    <w:rsid w:val="00D9011D"/>
    <w:rsid w:val="00D9134D"/>
    <w:rsid w:val="00D96BA3"/>
    <w:rsid w:val="00DA7A03"/>
    <w:rsid w:val="00DB1818"/>
    <w:rsid w:val="00DB3ED2"/>
    <w:rsid w:val="00DB4F00"/>
    <w:rsid w:val="00DC2F86"/>
    <w:rsid w:val="00DC309B"/>
    <w:rsid w:val="00DC4DA2"/>
    <w:rsid w:val="00DD0FD9"/>
    <w:rsid w:val="00DD43AE"/>
    <w:rsid w:val="00DE147F"/>
    <w:rsid w:val="00DE429A"/>
    <w:rsid w:val="00DE4399"/>
    <w:rsid w:val="00DF2B1F"/>
    <w:rsid w:val="00DF4319"/>
    <w:rsid w:val="00DF62CD"/>
    <w:rsid w:val="00E006FA"/>
    <w:rsid w:val="00E04669"/>
    <w:rsid w:val="00E12B53"/>
    <w:rsid w:val="00E14D3D"/>
    <w:rsid w:val="00E164D5"/>
    <w:rsid w:val="00E276C1"/>
    <w:rsid w:val="00E32B07"/>
    <w:rsid w:val="00E338CB"/>
    <w:rsid w:val="00E35ED1"/>
    <w:rsid w:val="00E403D0"/>
    <w:rsid w:val="00E477B4"/>
    <w:rsid w:val="00E47B12"/>
    <w:rsid w:val="00E500AF"/>
    <w:rsid w:val="00E57393"/>
    <w:rsid w:val="00E5753E"/>
    <w:rsid w:val="00E61B20"/>
    <w:rsid w:val="00E72015"/>
    <w:rsid w:val="00E7202C"/>
    <w:rsid w:val="00E729E4"/>
    <w:rsid w:val="00E762CD"/>
    <w:rsid w:val="00E77645"/>
    <w:rsid w:val="00E85446"/>
    <w:rsid w:val="00E8588B"/>
    <w:rsid w:val="00E93932"/>
    <w:rsid w:val="00E966D6"/>
    <w:rsid w:val="00EA378D"/>
    <w:rsid w:val="00EA77B3"/>
    <w:rsid w:val="00EB1200"/>
    <w:rsid w:val="00EB4B54"/>
    <w:rsid w:val="00EB736F"/>
    <w:rsid w:val="00EC2FA2"/>
    <w:rsid w:val="00EC3DA8"/>
    <w:rsid w:val="00EC4A25"/>
    <w:rsid w:val="00EE3EC7"/>
    <w:rsid w:val="00EE43F8"/>
    <w:rsid w:val="00EE497A"/>
    <w:rsid w:val="00EE62E5"/>
    <w:rsid w:val="00EE6C7F"/>
    <w:rsid w:val="00EF1156"/>
    <w:rsid w:val="00EF2361"/>
    <w:rsid w:val="00EF27E9"/>
    <w:rsid w:val="00EF29E8"/>
    <w:rsid w:val="00EF7DE7"/>
    <w:rsid w:val="00F025A2"/>
    <w:rsid w:val="00F04712"/>
    <w:rsid w:val="00F06360"/>
    <w:rsid w:val="00F10B4A"/>
    <w:rsid w:val="00F1663A"/>
    <w:rsid w:val="00F20828"/>
    <w:rsid w:val="00F22EC7"/>
    <w:rsid w:val="00F23406"/>
    <w:rsid w:val="00F327A2"/>
    <w:rsid w:val="00F37AC0"/>
    <w:rsid w:val="00F41375"/>
    <w:rsid w:val="00F45990"/>
    <w:rsid w:val="00F529CD"/>
    <w:rsid w:val="00F6048D"/>
    <w:rsid w:val="00F63D5A"/>
    <w:rsid w:val="00F653B8"/>
    <w:rsid w:val="00F658D4"/>
    <w:rsid w:val="00F7675D"/>
    <w:rsid w:val="00F77A46"/>
    <w:rsid w:val="00F82E88"/>
    <w:rsid w:val="00F85AA8"/>
    <w:rsid w:val="00F8698D"/>
    <w:rsid w:val="00F95557"/>
    <w:rsid w:val="00FA00E1"/>
    <w:rsid w:val="00FA1266"/>
    <w:rsid w:val="00FA4FA2"/>
    <w:rsid w:val="00FA6502"/>
    <w:rsid w:val="00FB1D62"/>
    <w:rsid w:val="00FB229A"/>
    <w:rsid w:val="00FB3DC3"/>
    <w:rsid w:val="00FC1192"/>
    <w:rsid w:val="00FD6745"/>
    <w:rsid w:val="00FD7FD2"/>
    <w:rsid w:val="00FE581B"/>
    <w:rsid w:val="00FF0D3C"/>
    <w:rsid w:val="00FF1DDE"/>
    <w:rsid w:val="00FF25B3"/>
    <w:rsid w:val="00FF4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,"/>
  <w14:docId w14:val="0DB5552D"/>
  <w15:chartTrackingRefBased/>
  <w15:docId w15:val="{16BB6F2A-2D89-4B72-AF8E-05F07DE09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5051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1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A00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A0012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1F63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sid w:val="001B5D70"/>
    <w:rPr>
      <w:lang w:val="en-GB" w:eastAsia="en-US"/>
    </w:rPr>
  </w:style>
  <w:style w:type="paragraph" w:customStyle="1" w:styleId="CRCoverPage">
    <w:name w:val="CR Cover Page"/>
    <w:link w:val="CRCoverPageChar"/>
    <w:rsid w:val="004D33CC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C1096E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096E"/>
  </w:style>
  <w:style w:type="character" w:customStyle="1" w:styleId="CommentTextChar">
    <w:name w:val="Comment Text Char"/>
    <w:link w:val="CommentText"/>
    <w:rsid w:val="00C1096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096E"/>
    <w:rPr>
      <w:b/>
      <w:bCs/>
    </w:rPr>
  </w:style>
  <w:style w:type="character" w:customStyle="1" w:styleId="CommentSubjectChar">
    <w:name w:val="Comment Subject Char"/>
    <w:link w:val="CommentSubject"/>
    <w:rsid w:val="00C1096E"/>
    <w:rPr>
      <w:b/>
      <w:bCs/>
      <w:lang w:val="en-GB" w:eastAsia="en-US"/>
    </w:rPr>
  </w:style>
  <w:style w:type="character" w:customStyle="1" w:styleId="CRCoverPageChar">
    <w:name w:val="CR Cover Page Char"/>
    <w:link w:val="CRCoverPage"/>
    <w:locked/>
    <w:rsid w:val="00BB4162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2A1AC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2A1A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A1AC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296681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296681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A62069"/>
    <w:rPr>
      <w:color w:val="0000FF"/>
      <w:u w:val="single"/>
    </w:rPr>
  </w:style>
  <w:style w:type="character" w:customStyle="1" w:styleId="Heading2Char">
    <w:name w:val="Heading 2 Char"/>
    <w:link w:val="Heading2"/>
    <w:rsid w:val="00331C9E"/>
    <w:rPr>
      <w:rFonts w:ascii="Arial" w:hAnsi="Arial"/>
      <w:sz w:val="32"/>
      <w:lang w:eastAsia="en-US"/>
    </w:rPr>
  </w:style>
  <w:style w:type="character" w:customStyle="1" w:styleId="B10">
    <w:name w:val="B1 (文字)"/>
    <w:link w:val="B1"/>
    <w:qFormat/>
    <w:locked/>
    <w:rsid w:val="00036E0C"/>
    <w:rPr>
      <w:lang w:eastAsia="en-US"/>
    </w:rPr>
  </w:style>
  <w:style w:type="character" w:customStyle="1" w:styleId="Heading3Char">
    <w:name w:val="Heading 3 Char"/>
    <w:link w:val="Heading3"/>
    <w:rsid w:val="00D4582A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8D55D1"/>
    <w:rPr>
      <w:rFonts w:ascii="Arial" w:hAnsi="Arial"/>
      <w:sz w:val="24"/>
      <w:lang w:eastAsia="en-US"/>
    </w:rPr>
  </w:style>
  <w:style w:type="character" w:styleId="UnresolvedMention">
    <w:name w:val="Unresolved Mention"/>
    <w:uiPriority w:val="99"/>
    <w:semiHidden/>
    <w:unhideWhenUsed/>
    <w:rsid w:val="00A95C5F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sid w:val="008603ED"/>
    <w:rPr>
      <w:rFonts w:ascii="Courier New" w:hAnsi="Courier New"/>
      <w:noProof/>
      <w:sz w:val="16"/>
      <w:lang w:eastAsia="en-US"/>
    </w:rPr>
  </w:style>
  <w:style w:type="character" w:styleId="FollowedHyperlink">
    <w:name w:val="FollowedHyperlink"/>
    <w:rsid w:val="008603ED"/>
    <w:rPr>
      <w:color w:val="954F72"/>
      <w:u w:val="single"/>
    </w:rPr>
  </w:style>
  <w:style w:type="character" w:customStyle="1" w:styleId="HeaderChar">
    <w:name w:val="Header Char"/>
    <w:link w:val="Header"/>
    <w:rsid w:val="00BA073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rsid w:val="00E35ED1"/>
    <w:rPr>
      <w:lang w:eastAsia="en-US"/>
    </w:rPr>
  </w:style>
  <w:style w:type="character" w:customStyle="1" w:styleId="NOChar">
    <w:name w:val="NO Char"/>
    <w:link w:val="NO"/>
    <w:qFormat/>
    <w:rsid w:val="00222E67"/>
    <w:rPr>
      <w:lang w:val="en-GB" w:eastAsia="en-US"/>
    </w:rPr>
  </w:style>
  <w:style w:type="character" w:customStyle="1" w:styleId="B1Char1">
    <w:name w:val="B1 Char1"/>
    <w:qFormat/>
    <w:rsid w:val="00A22D2D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A22D2D"/>
    <w:rPr>
      <w:lang w:val="en-GB" w:eastAsia="en-US"/>
    </w:rPr>
  </w:style>
  <w:style w:type="character" w:customStyle="1" w:styleId="B2Char">
    <w:name w:val="B2 Char"/>
    <w:rsid w:val="003642E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4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2C7AD-6103-4F9D-8CF6-C16F6C6C35F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1270</TotalTime>
  <Pages>2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Ericsson</cp:lastModifiedBy>
  <cp:revision>85</cp:revision>
  <cp:lastPrinted>2018-04-03T14:56:00Z</cp:lastPrinted>
  <dcterms:created xsi:type="dcterms:W3CDTF">2021-01-31T13:52:00Z</dcterms:created>
  <dcterms:modified xsi:type="dcterms:W3CDTF">2025-08-14T12:46:00Z</dcterms:modified>
</cp:coreProperties>
</file>